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56" w:type="dxa"/>
        <w:tblLook w:val="04A0" w:firstRow="1" w:lastRow="0" w:firstColumn="1" w:lastColumn="0" w:noHBand="0" w:noVBand="1"/>
      </w:tblPr>
      <w:tblGrid>
        <w:gridCol w:w="4127"/>
        <w:gridCol w:w="1058"/>
        <w:gridCol w:w="5171"/>
      </w:tblGrid>
      <w:tr w:rsidR="00F662CF" w14:paraId="080764E6" w14:textId="77777777">
        <w:trPr>
          <w:trHeight w:hRule="exact" w:val="785"/>
        </w:trPr>
        <w:tc>
          <w:tcPr>
            <w:tcW w:w="4127" w:type="dxa"/>
          </w:tcPr>
          <w:p w14:paraId="12F688B8" w14:textId="77777777" w:rsidR="00F662CF" w:rsidRDefault="00F662CF">
            <w:pPr>
              <w:jc w:val="right"/>
            </w:pPr>
          </w:p>
        </w:tc>
        <w:tc>
          <w:tcPr>
            <w:tcW w:w="1058" w:type="dxa"/>
          </w:tcPr>
          <w:p w14:paraId="16E7C480" w14:textId="77777777" w:rsidR="00F662CF" w:rsidRDefault="007A5DB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2477721" wp14:editId="1AB2021D">
                  <wp:extent cx="466725" cy="517525"/>
                  <wp:effectExtent l="19050" t="0" r="9525" b="0"/>
                  <wp:docPr id="3" name="Рисунок 0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25" cy="5176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70" w:type="dxa"/>
          </w:tcPr>
          <w:p w14:paraId="546A2B2E" w14:textId="77777777" w:rsidR="00F662CF" w:rsidRDefault="00F662CF">
            <w:pPr>
              <w:ind w:firstLine="539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662CF" w14:paraId="5EADDBF9" w14:textId="77777777">
        <w:trPr>
          <w:trHeight w:hRule="exact" w:val="1685"/>
        </w:trPr>
        <w:tc>
          <w:tcPr>
            <w:tcW w:w="10356" w:type="dxa"/>
            <w:gridSpan w:val="3"/>
          </w:tcPr>
          <w:p w14:paraId="1EB66F39" w14:textId="77777777" w:rsidR="00F662CF" w:rsidRDefault="007A5D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ПРОФЕССИОНАЛЬНЫЙ СОЮЗ РАБОТНИКОВ НАРОДНОГО ОБРАЗОВАНИЯ И НАУКИ</w:t>
            </w:r>
          </w:p>
          <w:p w14:paraId="57D5A2DD" w14:textId="77777777" w:rsidR="00F662CF" w:rsidRDefault="007A5D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РОССИЙСКОЙ ФЕДЕРАЦИИ</w:t>
            </w:r>
            <w:r>
              <w:rPr>
                <w:sz w:val="24"/>
                <w:szCs w:val="24"/>
              </w:rPr>
              <w:cr/>
              <w:t xml:space="preserve"> (ОБЩЕРОССИЙСКИЙ ПРОФСОЮЗ ОБРАЗОВАНИЯ)</w:t>
            </w:r>
          </w:p>
          <w:p w14:paraId="39D5EB3A" w14:textId="77777777" w:rsidR="00F662CF" w:rsidRDefault="007A5DB2">
            <w:pPr>
              <w:jc w:val="center"/>
            </w:pPr>
            <w:r>
              <w:rPr>
                <w:b/>
                <w:sz w:val="28"/>
                <w:szCs w:val="28"/>
              </w:rPr>
              <w:t>КИРОВСКАЯ РАЙОННАЯ ОРГАНИЗАЦИЯ ОБЩЕРОССИЙСКОГО ПРОФСОЮЗА ОБРАЗОВАНИЯ</w:t>
            </w:r>
          </w:p>
        </w:tc>
      </w:tr>
    </w:tbl>
    <w:p w14:paraId="4EDCB95F" w14:textId="77777777" w:rsidR="00F662CF" w:rsidRDefault="00F662CF">
      <w:pPr>
        <w:pStyle w:val="af"/>
        <w:ind w:right="283"/>
        <w:jc w:val="center"/>
        <w:rPr>
          <w:b/>
          <w:sz w:val="24"/>
          <w:szCs w:val="24"/>
        </w:rPr>
      </w:pPr>
    </w:p>
    <w:p w14:paraId="04C04A28" w14:textId="77777777" w:rsidR="00F662CF" w:rsidRDefault="007A5DB2">
      <w:pPr>
        <w:pStyle w:val="af"/>
        <w:ind w:right="28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Обзор значимых изменений в </w:t>
      </w:r>
      <w:r>
        <w:rPr>
          <w:b/>
          <w:sz w:val="24"/>
          <w:szCs w:val="24"/>
        </w:rPr>
        <w:t>законодательстве</w:t>
      </w:r>
    </w:p>
    <w:p w14:paraId="5FE98F6F" w14:textId="77777777" w:rsidR="00F662CF" w:rsidRDefault="00F662CF">
      <w:pPr>
        <w:pStyle w:val="af"/>
        <w:ind w:right="283"/>
        <w:jc w:val="center"/>
        <w:rPr>
          <w:b/>
          <w:sz w:val="24"/>
          <w:szCs w:val="24"/>
        </w:rPr>
      </w:pPr>
    </w:p>
    <w:p w14:paraId="42431E40" w14:textId="77777777" w:rsidR="007A5DB2" w:rsidRDefault="007A5DB2" w:rsidP="007A5DB2">
      <w:pPr>
        <w:pStyle w:val="pt-a-000036"/>
        <w:spacing w:before="0" w:beforeAutospacing="0" w:after="0" w:afterAutospacing="0" w:line="302" w:lineRule="atLeast"/>
        <w:jc w:val="both"/>
      </w:pPr>
      <w:r>
        <w:rPr>
          <w:rStyle w:val="pt-a0-000037"/>
          <w:b/>
          <w:bCs/>
        </w:rPr>
        <w:t>Ключевая ставка</w:t>
      </w:r>
    </w:p>
    <w:p w14:paraId="23EC4A21" w14:textId="77777777" w:rsidR="007A5DB2" w:rsidRDefault="007A5DB2" w:rsidP="007A5DB2">
      <w:pPr>
        <w:pStyle w:val="pt-a-000038"/>
        <w:spacing w:before="0" w:beforeAutospacing="0" w:after="0" w:afterAutospacing="0" w:line="238" w:lineRule="atLeast"/>
        <w:jc w:val="both"/>
        <w:rPr>
          <w:rStyle w:val="pt-a0-000039"/>
        </w:rPr>
      </w:pPr>
      <w:r>
        <w:rPr>
          <w:rStyle w:val="pt-a0-000039"/>
        </w:rPr>
        <w:t>С 13 сентября ключевую ставку увеличивают на 6,75%.</w:t>
      </w:r>
    </w:p>
    <w:p w14:paraId="3AE49567" w14:textId="77777777" w:rsidR="007A5DB2" w:rsidRDefault="007A5DB2" w:rsidP="007A5DB2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>
        <w:rPr>
          <w:i/>
          <w:sz w:val="24"/>
          <w:szCs w:val="24"/>
          <w:u w:val="single"/>
        </w:rPr>
        <w:t>Источник</w:t>
      </w:r>
      <w:r>
        <w:rPr>
          <w:i/>
          <w:sz w:val="24"/>
          <w:szCs w:val="24"/>
        </w:rPr>
        <w:t>:</w:t>
      </w:r>
      <w:r>
        <w:rPr>
          <w:rFonts w:eastAsia="Calibri"/>
          <w:sz w:val="24"/>
          <w:szCs w:val="24"/>
        </w:rPr>
        <w:t xml:space="preserve"> "Вестник Банка России", N 64, 15.09.2021</w:t>
      </w:r>
    </w:p>
    <w:p w14:paraId="6E4459D8" w14:textId="77777777" w:rsidR="007A5DB2" w:rsidRDefault="007A5DB2" w:rsidP="007A5DB2">
      <w:pPr>
        <w:pStyle w:val="pt-a-000040"/>
        <w:spacing w:before="0" w:beforeAutospacing="0" w:after="0" w:afterAutospacing="0" w:line="238" w:lineRule="atLeast"/>
        <w:jc w:val="both"/>
      </w:pPr>
      <w:hyperlink r:id="rId7" w:history="1">
        <w:r>
          <w:rPr>
            <w:rStyle w:val="pt-a3-000041"/>
            <w:u w:val="single"/>
          </w:rPr>
          <w:t>Информация Банка России от 10.09.2021</w:t>
        </w:r>
      </w:hyperlink>
    </w:p>
    <w:p w14:paraId="4F37B3F8" w14:textId="77777777" w:rsidR="007A5DB2" w:rsidRDefault="007A5DB2" w:rsidP="007A5DB2">
      <w:pPr>
        <w:pStyle w:val="pt-a-000037"/>
        <w:spacing w:before="0" w:beforeAutospacing="0" w:after="0" w:afterAutospacing="0" w:line="302" w:lineRule="atLeast"/>
        <w:jc w:val="both"/>
        <w:rPr>
          <w:rStyle w:val="pt-a0-000038"/>
          <w:rFonts w:ascii="Marta" w:hAnsi="Marta"/>
          <w:b/>
          <w:bCs/>
        </w:rPr>
      </w:pPr>
    </w:p>
    <w:p w14:paraId="27001EB7" w14:textId="77777777" w:rsidR="007A5DB2" w:rsidRDefault="007A5DB2" w:rsidP="007A5DB2">
      <w:pPr>
        <w:pStyle w:val="pt-a-000036"/>
        <w:spacing w:before="0" w:beforeAutospacing="0" w:after="0" w:afterAutospacing="0" w:line="302" w:lineRule="atLeast"/>
        <w:jc w:val="both"/>
      </w:pPr>
      <w:r>
        <w:rPr>
          <w:rStyle w:val="pt-a0-000037"/>
          <w:b/>
          <w:bCs/>
        </w:rPr>
        <w:t>Пушкинская карта</w:t>
      </w:r>
    </w:p>
    <w:p w14:paraId="4AA7225B" w14:textId="77777777" w:rsidR="007A5DB2" w:rsidRDefault="007A5DB2" w:rsidP="007A5DB2">
      <w:pPr>
        <w:pStyle w:val="pt-a-000038"/>
        <w:spacing w:before="0" w:beforeAutospacing="0" w:after="0" w:afterAutospacing="0" w:line="238" w:lineRule="atLeast"/>
        <w:jc w:val="both"/>
        <w:rPr>
          <w:rStyle w:val="pt-a0-000039"/>
        </w:rPr>
      </w:pPr>
      <w:r>
        <w:rPr>
          <w:rStyle w:val="pt-a0-000039"/>
        </w:rPr>
        <w:t>Установлен порядок реализации программы "Пушкинская карта" для граждан РФ в возрасте от 14 до 22 лет включительно в целях повышения доступности посещения мероприятий, проводимых организациями культуры.</w:t>
      </w:r>
    </w:p>
    <w:p w14:paraId="08DDC8AA" w14:textId="77777777" w:rsidR="007A5DB2" w:rsidRDefault="007A5DB2" w:rsidP="007A5DB2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>
        <w:rPr>
          <w:i/>
          <w:sz w:val="24"/>
          <w:szCs w:val="24"/>
          <w:u w:val="single"/>
        </w:rPr>
        <w:t>Источник</w:t>
      </w:r>
      <w:r>
        <w:rPr>
          <w:i/>
          <w:sz w:val="24"/>
          <w:szCs w:val="24"/>
        </w:rPr>
        <w:t>:</w:t>
      </w:r>
      <w:r>
        <w:rPr>
          <w:rFonts w:eastAsia="Calibri"/>
          <w:sz w:val="24"/>
          <w:szCs w:val="24"/>
        </w:rPr>
        <w:t xml:space="preserve"> Официальный интернет-портал правовой информации http://pravo.gov.ru, 09.09.2021, "Собрание законодательства РФ", 13.09.2021, N 37, ст. 6541</w:t>
      </w:r>
    </w:p>
    <w:p w14:paraId="3F67DFCC" w14:textId="77777777" w:rsidR="007A5DB2" w:rsidRDefault="007A5DB2" w:rsidP="007A5DB2">
      <w:pPr>
        <w:pStyle w:val="pt-a-000040"/>
        <w:spacing w:before="0" w:beforeAutospacing="0" w:after="0" w:afterAutospacing="0" w:line="238" w:lineRule="atLeast"/>
        <w:jc w:val="both"/>
      </w:pPr>
      <w:hyperlink r:id="rId8" w:history="1">
        <w:r>
          <w:rPr>
            <w:rStyle w:val="pt-a3-000041"/>
            <w:u w:val="single"/>
          </w:rPr>
          <w:t>Постановление Правительства РФ от 08.09.2021 N 1521</w:t>
        </w:r>
      </w:hyperlink>
    </w:p>
    <w:p w14:paraId="0F017E3D" w14:textId="77777777" w:rsidR="007A5DB2" w:rsidRDefault="007A5DB2" w:rsidP="007A5DB2">
      <w:pPr>
        <w:pStyle w:val="pt-a-000036"/>
        <w:spacing w:before="0" w:beforeAutospacing="0" w:after="0" w:afterAutospacing="0" w:line="302" w:lineRule="atLeast"/>
        <w:jc w:val="both"/>
        <w:rPr>
          <w:rStyle w:val="pt-a0-000037"/>
          <w:rFonts w:ascii="Marta" w:hAnsi="Marta"/>
          <w:b/>
          <w:bCs/>
        </w:rPr>
      </w:pPr>
    </w:p>
    <w:p w14:paraId="47549791" w14:textId="77777777" w:rsidR="007A5DB2" w:rsidRDefault="007A5DB2" w:rsidP="007A5DB2">
      <w:pPr>
        <w:pStyle w:val="pt-a-000036"/>
        <w:spacing w:before="0" w:beforeAutospacing="0" w:after="0" w:afterAutospacing="0" w:line="302" w:lineRule="atLeast"/>
        <w:jc w:val="both"/>
      </w:pPr>
      <w:r>
        <w:rPr>
          <w:rStyle w:val="pt-a0-000037"/>
          <w:b/>
          <w:bCs/>
        </w:rPr>
        <w:t>Расчет больничных</w:t>
      </w:r>
    </w:p>
    <w:p w14:paraId="1347725D" w14:textId="77777777" w:rsidR="007A5DB2" w:rsidRDefault="007A5DB2" w:rsidP="007A5DB2">
      <w:pPr>
        <w:pStyle w:val="pt-a-000038"/>
        <w:spacing w:before="0" w:beforeAutospacing="0" w:after="0" w:afterAutospacing="0" w:line="238" w:lineRule="atLeast"/>
        <w:jc w:val="both"/>
        <w:rPr>
          <w:rStyle w:val="pt-a0-000039"/>
        </w:rPr>
      </w:pPr>
      <w:r>
        <w:rPr>
          <w:rStyle w:val="pt-a0-000039"/>
        </w:rPr>
        <w:t xml:space="preserve">С 1 января 2022 вступит в силу новый порядок исчисления пособий по больничным листкам. </w:t>
      </w:r>
      <w:r>
        <w:rPr>
          <w:sz w:val="22"/>
          <w:szCs w:val="22"/>
        </w:rPr>
        <w:t>Положением уточняются, в частности: порядок определения среднего заработка застрахованного лица при исчислении пособий, в том числе для лиц, добровольно вступивших в правоотношения по обязательному социальному страхованию, порядок расчета пособия в случае, если застрахованное лицо на момент наступления страхового случая занято у нескольких страхователей; порядок расчета минимального размера пособия за полный календарный месяц исходя из МРОТ, а в районах и местностях, в которых в установленном порядке применяются районные коэффициенты к заработной плате, - МРОТ, с учетом этих коэффициентов; С принятием нового порядка утратит силу постановление Правительства РФ от 15 июня 2007 г. N 375.</w:t>
      </w:r>
    </w:p>
    <w:p w14:paraId="36FB27B6" w14:textId="77777777" w:rsidR="007A5DB2" w:rsidRDefault="007A5DB2" w:rsidP="007A5DB2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>
        <w:rPr>
          <w:i/>
          <w:sz w:val="24"/>
          <w:szCs w:val="24"/>
          <w:u w:val="single"/>
        </w:rPr>
        <w:t>Источник</w:t>
      </w:r>
      <w:r>
        <w:rPr>
          <w:i/>
          <w:sz w:val="24"/>
          <w:szCs w:val="24"/>
        </w:rPr>
        <w:t>:</w:t>
      </w:r>
      <w:r>
        <w:rPr>
          <w:rFonts w:eastAsia="Calibri"/>
          <w:sz w:val="24"/>
          <w:szCs w:val="24"/>
        </w:rPr>
        <w:t xml:space="preserve"> Официальный интернет-портал правовой информации http://pravo.gov.ru, 15.09.2021</w:t>
      </w:r>
    </w:p>
    <w:p w14:paraId="5C2F475C" w14:textId="77777777" w:rsidR="007A5DB2" w:rsidRDefault="007A5DB2" w:rsidP="007A5DB2">
      <w:pPr>
        <w:pStyle w:val="pt-a-000040"/>
        <w:spacing w:before="0" w:beforeAutospacing="0" w:after="0" w:afterAutospacing="0" w:line="238" w:lineRule="atLeast"/>
        <w:jc w:val="both"/>
      </w:pPr>
      <w:hyperlink r:id="rId9" w:history="1">
        <w:r>
          <w:rPr>
            <w:rStyle w:val="pt-a3-000041"/>
            <w:u w:val="single"/>
          </w:rPr>
          <w:t>Постановление Правительства РФ от 11.09.2021 N 1540</w:t>
        </w:r>
      </w:hyperlink>
    </w:p>
    <w:p w14:paraId="1CD170E3" w14:textId="77777777" w:rsidR="007A5DB2" w:rsidRDefault="007A5DB2" w:rsidP="007A5DB2">
      <w:pPr>
        <w:pStyle w:val="pt-a-000036"/>
        <w:spacing w:before="0" w:beforeAutospacing="0" w:after="0" w:afterAutospacing="0" w:line="302" w:lineRule="atLeast"/>
        <w:jc w:val="both"/>
        <w:rPr>
          <w:rStyle w:val="pt-a0-000037"/>
          <w:rFonts w:ascii="Marta" w:hAnsi="Marta"/>
          <w:b/>
          <w:bCs/>
          <w:sz w:val="28"/>
          <w:szCs w:val="28"/>
        </w:rPr>
      </w:pPr>
    </w:p>
    <w:p w14:paraId="29E46D7D" w14:textId="77777777" w:rsidR="007A5DB2" w:rsidRDefault="007A5DB2" w:rsidP="007A5DB2">
      <w:pPr>
        <w:pStyle w:val="pt-a-000036"/>
        <w:spacing w:before="0" w:beforeAutospacing="0" w:after="0" w:afterAutospacing="0" w:line="302" w:lineRule="atLeast"/>
        <w:jc w:val="both"/>
      </w:pPr>
      <w:r>
        <w:rPr>
          <w:rStyle w:val="pt-a0-000037"/>
          <w:b/>
          <w:bCs/>
        </w:rPr>
        <w:t>Финансовое обеспечение предупредительных мер по сокращению травматизма и профзаболеваний осуществляется по новым правилам</w:t>
      </w:r>
    </w:p>
    <w:p w14:paraId="3B4910A7" w14:textId="77777777" w:rsidR="007A5DB2" w:rsidRDefault="007A5DB2" w:rsidP="007A5DB2">
      <w:pPr>
        <w:pStyle w:val="pt-a-000040"/>
        <w:spacing w:before="0" w:beforeAutospacing="0" w:after="0" w:afterAutospacing="0" w:line="238" w:lineRule="atLeast"/>
        <w:jc w:val="both"/>
        <w:rPr>
          <w:rStyle w:val="pt-a0-000041"/>
        </w:rPr>
      </w:pPr>
      <w:r>
        <w:rPr>
          <w:rStyle w:val="pt-a0-000041"/>
        </w:rPr>
        <w:t>Теперь финансовое обеспечение предупредительных мер осуществляется страхователем за счет собственных средств с последующим возмещением произведенных им расходов за счет средств бюджета Фонда в пределах суммы, согласованной с территориальным органом Фонда на эти цели, но не более суммы, рассчитанной в установленном порядке. Также, в частности, предусмотрено расширение перечня предупредительным мер (включены мониторинг состояния здоровья работника на рабочем месте, проведение мер по профилактике COVID-19), а также актуализирован перечень документов, обосновывающих, необходимость финансового обеспечения предупредительных мер. Установлено так, что в 2021 году страхователь обращается с заявлением о финансовом обеспечении предупредительных мер в территориальный орган ФСС в срок до 1 октября 2021 года.</w:t>
      </w:r>
    </w:p>
    <w:p w14:paraId="7D10B201" w14:textId="77777777" w:rsidR="007A5DB2" w:rsidRDefault="007A5DB2" w:rsidP="007A5DB2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>
        <w:rPr>
          <w:i/>
          <w:sz w:val="24"/>
          <w:szCs w:val="24"/>
          <w:u w:val="single"/>
        </w:rPr>
        <w:t>Источник</w:t>
      </w:r>
      <w:r>
        <w:rPr>
          <w:i/>
          <w:sz w:val="24"/>
          <w:szCs w:val="24"/>
        </w:rPr>
        <w:t>:</w:t>
      </w:r>
      <w:r>
        <w:rPr>
          <w:rFonts w:eastAsia="Calibri"/>
          <w:sz w:val="24"/>
          <w:szCs w:val="24"/>
        </w:rPr>
        <w:t xml:space="preserve"> Официальный интернет-портал правовой информации http://pravo.gov.ru, 08.09.2021</w:t>
      </w:r>
    </w:p>
    <w:p w14:paraId="0489BA51" w14:textId="66D67D1D" w:rsidR="007A5DB2" w:rsidRDefault="007A5DB2" w:rsidP="007A5DB2">
      <w:pPr>
        <w:pStyle w:val="pt-a-000038"/>
        <w:spacing w:before="0" w:beforeAutospacing="0" w:after="0" w:afterAutospacing="0" w:line="238" w:lineRule="atLeast"/>
        <w:jc w:val="both"/>
      </w:pPr>
      <w:hyperlink r:id="rId10" w:history="1">
        <w:r>
          <w:rPr>
            <w:rStyle w:val="pt-a3-000039"/>
            <w:u w:val="single"/>
          </w:rPr>
          <w:t>Приказ Минтруда России от 14.07.2021 N 467н</w:t>
        </w:r>
      </w:hyperlink>
    </w:p>
    <w:p w14:paraId="16FD8CD6" w14:textId="77777777" w:rsidR="007A5DB2" w:rsidRDefault="007A5DB2" w:rsidP="007A5DB2">
      <w:pPr>
        <w:pStyle w:val="pt-a-000036"/>
        <w:spacing w:before="0" w:beforeAutospacing="0" w:after="0" w:afterAutospacing="0" w:line="302" w:lineRule="atLeast"/>
        <w:jc w:val="both"/>
        <w:rPr>
          <w:sz w:val="22"/>
          <w:szCs w:val="22"/>
        </w:rPr>
      </w:pPr>
      <w:r>
        <w:rPr>
          <w:rStyle w:val="pt-a0-000037"/>
          <w:b/>
          <w:bCs/>
          <w:sz w:val="22"/>
          <w:szCs w:val="22"/>
        </w:rPr>
        <w:t>Как отдыхаем в 2022 году: утвердили график переноса выходных</w:t>
      </w:r>
    </w:p>
    <w:p w14:paraId="1810B381" w14:textId="77777777" w:rsidR="007A5DB2" w:rsidRDefault="007A5DB2" w:rsidP="007A5DB2">
      <w:pPr>
        <w:pStyle w:val="pt-a-000038"/>
        <w:spacing w:before="0" w:beforeAutospacing="0" w:after="0" w:afterAutospacing="0" w:line="238" w:lineRule="atLeast"/>
        <w:jc w:val="both"/>
        <w:rPr>
          <w:sz w:val="22"/>
          <w:szCs w:val="22"/>
        </w:rPr>
      </w:pPr>
      <w:r>
        <w:rPr>
          <w:rStyle w:val="pt-a0-000039"/>
          <w:sz w:val="22"/>
          <w:szCs w:val="22"/>
        </w:rPr>
        <w:t>В 2022 году нас ждут 6 праздничных периодов. Дольше всего отдохнем в новогодние праздники - с 1 по 9 января. Вместе с ранее перенесенным выходным на 31 декабря 2021 года каникулы продлятся 10 дней. По 4 нерабочих дня подряд выпадут на периоды с 30 апреля по 3 мая и с 7 по 10 мая. По 3 дня будем отдыхать: с 6 по 8 марта; с 11 по 13 июня; с 4 по 6 ноября.</w:t>
      </w:r>
    </w:p>
    <w:p w14:paraId="53C31376" w14:textId="77777777" w:rsidR="007A5DB2" w:rsidRDefault="007A5DB2" w:rsidP="007A5DB2">
      <w:pPr>
        <w:pStyle w:val="pt-a-000038"/>
        <w:spacing w:before="0" w:beforeAutospacing="0" w:after="0" w:afterAutospacing="0" w:line="238" w:lineRule="atLeast"/>
        <w:jc w:val="both"/>
        <w:rPr>
          <w:rStyle w:val="pt-a0-000039"/>
        </w:rPr>
      </w:pPr>
      <w:r>
        <w:rPr>
          <w:rStyle w:val="pt-a0-000039"/>
          <w:sz w:val="22"/>
          <w:szCs w:val="22"/>
        </w:rPr>
        <w:t>В днях отдыха 2022 года помогут разобраться производственные календари для 5-дневной и 6-дневной рабочих недель.</w:t>
      </w:r>
    </w:p>
    <w:p w14:paraId="7DCE6729" w14:textId="77777777" w:rsidR="007A5DB2" w:rsidRDefault="007A5DB2" w:rsidP="007A5DB2">
      <w:pPr>
        <w:autoSpaceDE w:val="0"/>
        <w:autoSpaceDN w:val="0"/>
        <w:adjustRightInd w:val="0"/>
        <w:rPr>
          <w:rFonts w:eastAsia="Calibri"/>
        </w:rPr>
      </w:pPr>
      <w:r>
        <w:rPr>
          <w:i/>
          <w:sz w:val="22"/>
          <w:szCs w:val="22"/>
          <w:u w:val="single"/>
        </w:rPr>
        <w:lastRenderedPageBreak/>
        <w:t>Источник</w:t>
      </w:r>
      <w:r>
        <w:rPr>
          <w:i/>
          <w:sz w:val="22"/>
          <w:szCs w:val="22"/>
        </w:rPr>
        <w:t>:</w:t>
      </w:r>
      <w:r>
        <w:rPr>
          <w:rFonts w:eastAsia="Calibri"/>
          <w:sz w:val="22"/>
          <w:szCs w:val="22"/>
        </w:rPr>
        <w:t xml:space="preserve"> Официальный интернет-портал правовой информации http://pravo.gov.ru, 17.09.2021, "Российская газета", N 215, 21.09.2021</w:t>
      </w:r>
    </w:p>
    <w:p w14:paraId="7258932B" w14:textId="77777777" w:rsidR="007A5DB2" w:rsidRDefault="007A5DB2" w:rsidP="007A5DB2">
      <w:pPr>
        <w:pStyle w:val="pt-a-000040"/>
        <w:spacing w:before="0" w:beforeAutospacing="0" w:after="0" w:afterAutospacing="0" w:line="238" w:lineRule="atLeast"/>
        <w:jc w:val="both"/>
        <w:rPr>
          <w:sz w:val="22"/>
          <w:szCs w:val="22"/>
        </w:rPr>
      </w:pPr>
      <w:hyperlink r:id="rId11" w:history="1">
        <w:r>
          <w:rPr>
            <w:rStyle w:val="pt-a3-000041"/>
            <w:sz w:val="22"/>
            <w:szCs w:val="22"/>
            <w:u w:val="single"/>
          </w:rPr>
          <w:t>Постановление Правительства РФ от 16.09.2021 N 1564</w:t>
        </w:r>
      </w:hyperlink>
    </w:p>
    <w:p w14:paraId="4B12BB73" w14:textId="77777777" w:rsidR="007A5DB2" w:rsidRDefault="007A5DB2" w:rsidP="007A5DB2">
      <w:pPr>
        <w:pStyle w:val="pt-a-000037"/>
        <w:spacing w:before="0" w:beforeAutospacing="0" w:after="0" w:afterAutospacing="0" w:line="302" w:lineRule="atLeast"/>
        <w:jc w:val="both"/>
        <w:rPr>
          <w:rStyle w:val="pt-a0-000038"/>
          <w:rFonts w:ascii="Marta" w:hAnsi="Marta"/>
          <w:b/>
          <w:bCs/>
        </w:rPr>
      </w:pPr>
    </w:p>
    <w:p w14:paraId="28AE1B19" w14:textId="77777777" w:rsidR="007A5DB2" w:rsidRDefault="007A5DB2" w:rsidP="007A5DB2">
      <w:pPr>
        <w:pStyle w:val="pt-a-000036"/>
        <w:spacing w:before="0" w:beforeAutospacing="0" w:after="0" w:afterAutospacing="0" w:line="302" w:lineRule="atLeast"/>
        <w:jc w:val="both"/>
      </w:pPr>
      <w:r>
        <w:rPr>
          <w:rStyle w:val="pt-a0-000037"/>
          <w:b/>
          <w:bCs/>
          <w:sz w:val="22"/>
          <w:szCs w:val="22"/>
        </w:rPr>
        <w:t>Вундеркинды</w:t>
      </w:r>
    </w:p>
    <w:p w14:paraId="3A524C46" w14:textId="77777777" w:rsidR="007A5DB2" w:rsidRDefault="007A5DB2" w:rsidP="007A5DB2">
      <w:pPr>
        <w:pStyle w:val="pt-a-000038"/>
        <w:spacing w:before="0" w:beforeAutospacing="0" w:after="0" w:afterAutospacing="0" w:line="238" w:lineRule="atLeast"/>
        <w:jc w:val="both"/>
        <w:rPr>
          <w:rStyle w:val="pt-a0-000039"/>
        </w:rPr>
      </w:pPr>
      <w:r>
        <w:rPr>
          <w:rStyle w:val="pt-a0-000039"/>
          <w:sz w:val="22"/>
          <w:szCs w:val="22"/>
        </w:rPr>
        <w:t>Актуализированы правила выявления детей, проявивших выдающиеся способности, и сопровождения их дальнейшего развития.</w:t>
      </w:r>
    </w:p>
    <w:p w14:paraId="0244EA22" w14:textId="77777777" w:rsidR="007A5DB2" w:rsidRDefault="007A5DB2" w:rsidP="007A5DB2">
      <w:pPr>
        <w:autoSpaceDE w:val="0"/>
        <w:autoSpaceDN w:val="0"/>
        <w:adjustRightInd w:val="0"/>
        <w:rPr>
          <w:rFonts w:eastAsia="Calibri"/>
        </w:rPr>
      </w:pPr>
      <w:r>
        <w:rPr>
          <w:i/>
          <w:sz w:val="22"/>
          <w:szCs w:val="22"/>
          <w:u w:val="single"/>
        </w:rPr>
        <w:t>Источник</w:t>
      </w:r>
      <w:r>
        <w:rPr>
          <w:i/>
          <w:sz w:val="22"/>
          <w:szCs w:val="22"/>
        </w:rPr>
        <w:t>:</w:t>
      </w:r>
      <w:r>
        <w:rPr>
          <w:rFonts w:eastAsia="Calibri"/>
          <w:sz w:val="22"/>
          <w:szCs w:val="22"/>
        </w:rPr>
        <w:t xml:space="preserve"> Официальный интернет-портал правовой информации http://pravo.gov.ru, 22.09.2021</w:t>
      </w:r>
    </w:p>
    <w:p w14:paraId="28D6BF85" w14:textId="77777777" w:rsidR="007A5DB2" w:rsidRDefault="007A5DB2" w:rsidP="007A5DB2">
      <w:pPr>
        <w:pStyle w:val="pt-a-000040"/>
        <w:spacing w:before="0" w:beforeAutospacing="0" w:after="0" w:afterAutospacing="0" w:line="238" w:lineRule="atLeast"/>
        <w:jc w:val="both"/>
        <w:rPr>
          <w:sz w:val="22"/>
          <w:szCs w:val="22"/>
        </w:rPr>
      </w:pPr>
      <w:hyperlink r:id="rId12" w:history="1">
        <w:r>
          <w:rPr>
            <w:rStyle w:val="pt-a3-000041"/>
            <w:sz w:val="22"/>
            <w:szCs w:val="22"/>
            <w:u w:val="single"/>
          </w:rPr>
          <w:t>Постановление Правительства РФ от 18.09.2021 N 1573</w:t>
        </w:r>
      </w:hyperlink>
    </w:p>
    <w:p w14:paraId="517E0864" w14:textId="77777777" w:rsidR="007A5DB2" w:rsidRDefault="007A5DB2" w:rsidP="007A5DB2">
      <w:pPr>
        <w:pStyle w:val="pt-a-000036"/>
        <w:spacing w:before="0" w:beforeAutospacing="0" w:after="0" w:afterAutospacing="0" w:line="302" w:lineRule="atLeast"/>
        <w:jc w:val="both"/>
        <w:rPr>
          <w:rStyle w:val="pt-a0-000037"/>
          <w:rFonts w:ascii="Marta" w:hAnsi="Marta"/>
          <w:b/>
          <w:bCs/>
        </w:rPr>
      </w:pPr>
    </w:p>
    <w:p w14:paraId="6B14C236" w14:textId="77777777" w:rsidR="007A5DB2" w:rsidRDefault="007A5DB2" w:rsidP="007A5DB2">
      <w:pPr>
        <w:pStyle w:val="pt-a-000036"/>
        <w:spacing w:before="0" w:beforeAutospacing="0" w:after="0" w:afterAutospacing="0" w:line="302" w:lineRule="atLeast"/>
        <w:jc w:val="both"/>
      </w:pPr>
      <w:r>
        <w:rPr>
          <w:rStyle w:val="pt-a0-000037"/>
          <w:b/>
          <w:bCs/>
          <w:sz w:val="22"/>
          <w:szCs w:val="22"/>
        </w:rPr>
        <w:t>Второй иностранный</w:t>
      </w:r>
    </w:p>
    <w:p w14:paraId="166B8250" w14:textId="77777777" w:rsidR="007A5DB2" w:rsidRDefault="007A5DB2" w:rsidP="007A5DB2">
      <w:pPr>
        <w:pStyle w:val="pt-a-000038"/>
        <w:spacing w:before="0" w:beforeAutospacing="0" w:after="0" w:afterAutospacing="0" w:line="238" w:lineRule="atLeast"/>
        <w:jc w:val="both"/>
        <w:rPr>
          <w:rStyle w:val="pt-a0-000039"/>
        </w:rPr>
      </w:pPr>
      <w:r>
        <w:rPr>
          <w:rStyle w:val="pt-a0-000039"/>
          <w:sz w:val="22"/>
          <w:szCs w:val="22"/>
        </w:rPr>
        <w:t>Второй иностранный язык в школах перестал быть обязательным учебным предметом.</w:t>
      </w:r>
    </w:p>
    <w:p w14:paraId="3572F1BB" w14:textId="77777777" w:rsidR="007A5DB2" w:rsidRDefault="007A5DB2" w:rsidP="007A5DB2">
      <w:pPr>
        <w:autoSpaceDE w:val="0"/>
        <w:autoSpaceDN w:val="0"/>
        <w:adjustRightInd w:val="0"/>
        <w:rPr>
          <w:rFonts w:eastAsia="Calibri"/>
        </w:rPr>
      </w:pPr>
      <w:r>
        <w:rPr>
          <w:i/>
          <w:sz w:val="22"/>
          <w:szCs w:val="22"/>
          <w:u w:val="single"/>
        </w:rPr>
        <w:t>Источник</w:t>
      </w:r>
      <w:r>
        <w:rPr>
          <w:i/>
          <w:sz w:val="22"/>
          <w:szCs w:val="22"/>
        </w:rPr>
        <w:t>:</w:t>
      </w:r>
      <w:r>
        <w:rPr>
          <w:rFonts w:eastAsia="Calibri"/>
          <w:sz w:val="22"/>
          <w:szCs w:val="22"/>
        </w:rPr>
        <w:t xml:space="preserve"> Документ опубликован не был</w:t>
      </w:r>
    </w:p>
    <w:p w14:paraId="15B07564" w14:textId="77777777" w:rsidR="007A5DB2" w:rsidRDefault="007A5DB2" w:rsidP="007A5DB2">
      <w:pPr>
        <w:pStyle w:val="pt-a-000040"/>
        <w:spacing w:before="0" w:beforeAutospacing="0" w:after="0" w:afterAutospacing="0" w:line="238" w:lineRule="atLeast"/>
        <w:jc w:val="both"/>
        <w:rPr>
          <w:sz w:val="22"/>
          <w:szCs w:val="22"/>
        </w:rPr>
      </w:pPr>
      <w:hyperlink r:id="rId13" w:history="1">
        <w:r>
          <w:rPr>
            <w:rStyle w:val="pt-a3-000041"/>
            <w:sz w:val="22"/>
            <w:szCs w:val="22"/>
            <w:u w:val="single"/>
          </w:rPr>
          <w:t xml:space="preserve">Письмо </w:t>
        </w:r>
        <w:proofErr w:type="spellStart"/>
        <w:r>
          <w:rPr>
            <w:rStyle w:val="pt-a3-000041"/>
            <w:sz w:val="22"/>
            <w:szCs w:val="22"/>
            <w:u w:val="single"/>
          </w:rPr>
          <w:t>Минпросвещения</w:t>
        </w:r>
        <w:proofErr w:type="spellEnd"/>
        <w:r>
          <w:rPr>
            <w:rStyle w:val="pt-a3-000041"/>
            <w:sz w:val="22"/>
            <w:szCs w:val="22"/>
            <w:u w:val="single"/>
          </w:rPr>
          <w:t xml:space="preserve"> России от 31.08.2021 N 03-1420</w:t>
        </w:r>
      </w:hyperlink>
    </w:p>
    <w:p w14:paraId="2D944ABB" w14:textId="77777777" w:rsidR="007A5DB2" w:rsidRDefault="007A5DB2" w:rsidP="007A5DB2">
      <w:pPr>
        <w:pStyle w:val="pt-a-000036"/>
        <w:spacing w:before="0" w:beforeAutospacing="0" w:after="0" w:afterAutospacing="0" w:line="302" w:lineRule="atLeast"/>
        <w:jc w:val="both"/>
        <w:rPr>
          <w:rStyle w:val="pt-a0-000037"/>
          <w:rFonts w:ascii="Marta" w:hAnsi="Marta"/>
          <w:b/>
          <w:bCs/>
        </w:rPr>
      </w:pPr>
    </w:p>
    <w:p w14:paraId="2D03B3C3" w14:textId="77777777" w:rsidR="007A5DB2" w:rsidRDefault="007A5DB2" w:rsidP="007A5DB2">
      <w:pPr>
        <w:pStyle w:val="pt-a-000036"/>
        <w:spacing w:before="0" w:beforeAutospacing="0" w:after="0" w:afterAutospacing="0" w:line="302" w:lineRule="atLeast"/>
        <w:jc w:val="both"/>
      </w:pPr>
      <w:r>
        <w:rPr>
          <w:rStyle w:val="pt-a0-000037"/>
          <w:b/>
          <w:bCs/>
          <w:sz w:val="22"/>
          <w:szCs w:val="22"/>
        </w:rPr>
        <w:t>Компенсацию за использование имущества дистанционного работника не облагают взносами</w:t>
      </w:r>
    </w:p>
    <w:p w14:paraId="021412CA" w14:textId="77777777" w:rsidR="007A5DB2" w:rsidRDefault="007A5DB2" w:rsidP="007A5DB2">
      <w:pPr>
        <w:pStyle w:val="pt-a-000038"/>
        <w:spacing w:before="0" w:beforeAutospacing="0" w:after="0" w:afterAutospacing="0" w:line="238" w:lineRule="atLeast"/>
        <w:jc w:val="both"/>
        <w:rPr>
          <w:rStyle w:val="pt-a0-000039"/>
        </w:rPr>
      </w:pPr>
      <w:r>
        <w:rPr>
          <w:rStyle w:val="pt-a0-000039"/>
          <w:sz w:val="22"/>
          <w:szCs w:val="22"/>
        </w:rPr>
        <w:t xml:space="preserve">Если сотрудник на удаленке пользуется своим или арендованным оборудованием, программами, средствами защиты, ему положена компенсация. Ее не облагают взносами в размере, который указали в коллективном договоре, локальном нормативном акте, трудовом договоре или </w:t>
      </w:r>
      <w:proofErr w:type="spellStart"/>
      <w:r>
        <w:rPr>
          <w:rStyle w:val="pt-a0-000039"/>
          <w:sz w:val="22"/>
          <w:szCs w:val="22"/>
        </w:rPr>
        <w:t>допсоглашении</w:t>
      </w:r>
      <w:proofErr w:type="spellEnd"/>
      <w:r>
        <w:rPr>
          <w:rStyle w:val="pt-a0-000039"/>
          <w:sz w:val="22"/>
          <w:szCs w:val="22"/>
        </w:rPr>
        <w:t xml:space="preserve"> к нему. Минфин и раньше высказывал данное мнение. При этом он уточнял, что расходы нужно подтвердить документами. Так же считает и ФНС.</w:t>
      </w:r>
    </w:p>
    <w:p w14:paraId="572185C8" w14:textId="77777777" w:rsidR="007A5DB2" w:rsidRDefault="007A5DB2" w:rsidP="007A5DB2">
      <w:pPr>
        <w:pStyle w:val="pt-a-000038"/>
        <w:spacing w:before="0" w:beforeAutospacing="0" w:after="0" w:afterAutospacing="0" w:line="238" w:lineRule="atLeast"/>
        <w:jc w:val="both"/>
      </w:pPr>
      <w:r>
        <w:rPr>
          <w:i/>
          <w:sz w:val="22"/>
          <w:szCs w:val="22"/>
          <w:u w:val="single"/>
        </w:rPr>
        <w:t>Источник</w:t>
      </w:r>
      <w:r>
        <w:rPr>
          <w:i/>
          <w:sz w:val="22"/>
          <w:szCs w:val="22"/>
        </w:rPr>
        <w:t>:</w:t>
      </w:r>
      <w:r>
        <w:rPr>
          <w:rFonts w:eastAsia="Calibri"/>
          <w:sz w:val="22"/>
          <w:szCs w:val="22"/>
        </w:rPr>
        <w:t xml:space="preserve"> Документ опубликован не был</w:t>
      </w:r>
    </w:p>
    <w:p w14:paraId="3C161E8E" w14:textId="77777777" w:rsidR="007A5DB2" w:rsidRDefault="007A5DB2" w:rsidP="007A5DB2">
      <w:pPr>
        <w:pStyle w:val="pt-a-000040"/>
        <w:spacing w:before="0" w:beforeAutospacing="0" w:after="0" w:afterAutospacing="0" w:line="238" w:lineRule="atLeast"/>
        <w:jc w:val="both"/>
        <w:rPr>
          <w:sz w:val="22"/>
          <w:szCs w:val="22"/>
        </w:rPr>
      </w:pPr>
      <w:hyperlink r:id="rId14" w:history="1">
        <w:r>
          <w:rPr>
            <w:rStyle w:val="pt-a3-000041"/>
            <w:sz w:val="22"/>
            <w:szCs w:val="22"/>
            <w:u w:val="single"/>
          </w:rPr>
          <w:t>Письмо Минфина России от 09.07.2021 N 03-03-06/1/54895</w:t>
        </w:r>
      </w:hyperlink>
    </w:p>
    <w:p w14:paraId="379EF059" w14:textId="77777777" w:rsidR="007A5DB2" w:rsidRDefault="007A5DB2" w:rsidP="007A5DB2">
      <w:pPr>
        <w:pStyle w:val="pt-a-000036"/>
        <w:spacing w:before="0" w:beforeAutospacing="0" w:after="0" w:afterAutospacing="0" w:line="302" w:lineRule="atLeast"/>
        <w:jc w:val="both"/>
        <w:rPr>
          <w:rStyle w:val="pt-a0-000037"/>
          <w:rFonts w:ascii="Marta" w:hAnsi="Marta"/>
          <w:b/>
          <w:bCs/>
        </w:rPr>
      </w:pPr>
    </w:p>
    <w:p w14:paraId="67775A1A" w14:textId="77777777" w:rsidR="007A5DB2" w:rsidRDefault="007A5DB2" w:rsidP="007A5DB2">
      <w:pPr>
        <w:pStyle w:val="pt-a-000036"/>
        <w:spacing w:before="0" w:beforeAutospacing="0" w:after="0" w:afterAutospacing="0" w:line="302" w:lineRule="atLeast"/>
        <w:jc w:val="both"/>
      </w:pPr>
      <w:r>
        <w:rPr>
          <w:rStyle w:val="pt-a0-000037"/>
          <w:b/>
          <w:bCs/>
          <w:sz w:val="22"/>
          <w:szCs w:val="22"/>
        </w:rPr>
        <w:t>Утвержден перечень видов физкультурно-оздоровительных услуг для вычетов</w:t>
      </w:r>
    </w:p>
    <w:p w14:paraId="68C87421" w14:textId="77777777" w:rsidR="007A5DB2" w:rsidRDefault="007A5DB2" w:rsidP="007A5DB2">
      <w:pPr>
        <w:pStyle w:val="pt-a-000038"/>
        <w:spacing w:before="0" w:beforeAutospacing="0" w:after="0" w:afterAutospacing="0" w:line="238" w:lineRule="atLeast"/>
        <w:jc w:val="both"/>
        <w:rPr>
          <w:rStyle w:val="pt-a0-000039"/>
        </w:rPr>
      </w:pPr>
      <w:r>
        <w:rPr>
          <w:rStyle w:val="pt-a0-000039"/>
          <w:sz w:val="22"/>
          <w:szCs w:val="22"/>
        </w:rPr>
        <w:t>Правительство утвердило перечень видов физкультурно-оздоровительных услуг, в отношении которых может быть получен налоговый вычет. В перечень вошли: физкультурно-оздоровительные услуги по физической подготовке и физическому развитию, услуги по обеспечению участия в физкультурных мероприятиях, включенных в календарные планы, а также услуги по разработке программ занятий физической культурой, соответствующих тренировочных планов.</w:t>
      </w:r>
    </w:p>
    <w:p w14:paraId="6D1C0A46" w14:textId="77777777" w:rsidR="007A5DB2" w:rsidRDefault="007A5DB2" w:rsidP="007A5DB2">
      <w:pPr>
        <w:autoSpaceDE w:val="0"/>
        <w:autoSpaceDN w:val="0"/>
        <w:adjustRightInd w:val="0"/>
        <w:rPr>
          <w:rFonts w:eastAsia="Calibri"/>
        </w:rPr>
      </w:pPr>
      <w:r>
        <w:rPr>
          <w:i/>
          <w:sz w:val="22"/>
          <w:szCs w:val="22"/>
          <w:u w:val="single"/>
        </w:rPr>
        <w:t>Источник</w:t>
      </w:r>
      <w:r>
        <w:rPr>
          <w:i/>
          <w:sz w:val="22"/>
          <w:szCs w:val="22"/>
        </w:rPr>
        <w:t>:</w:t>
      </w:r>
      <w:r>
        <w:rPr>
          <w:rFonts w:eastAsia="Calibri"/>
          <w:sz w:val="22"/>
          <w:szCs w:val="22"/>
        </w:rPr>
        <w:t xml:space="preserve"> Официальный интернет-портал правовой информации http://pravo.gov.ru, 16.09.2021</w:t>
      </w:r>
    </w:p>
    <w:p w14:paraId="67C31C09" w14:textId="77777777" w:rsidR="007A5DB2" w:rsidRDefault="007A5DB2" w:rsidP="007A5DB2">
      <w:pPr>
        <w:pStyle w:val="pt-a-000040"/>
        <w:spacing w:before="0" w:beforeAutospacing="0" w:after="0" w:afterAutospacing="0" w:line="238" w:lineRule="atLeast"/>
        <w:jc w:val="both"/>
        <w:rPr>
          <w:sz w:val="22"/>
          <w:szCs w:val="22"/>
        </w:rPr>
      </w:pPr>
      <w:hyperlink r:id="rId15" w:history="1">
        <w:r>
          <w:rPr>
            <w:rStyle w:val="pt-a3-000041"/>
            <w:sz w:val="22"/>
            <w:szCs w:val="22"/>
            <w:u w:val="single"/>
          </w:rPr>
          <w:t>Распоряжение Правительства РФ от 06.09.2021 N 2466-р</w:t>
        </w:r>
      </w:hyperlink>
    </w:p>
    <w:p w14:paraId="3E389740" w14:textId="77777777" w:rsidR="007A5DB2" w:rsidRDefault="007A5DB2" w:rsidP="007A5DB2">
      <w:pPr>
        <w:pStyle w:val="pt-a-000036"/>
        <w:spacing w:before="0" w:beforeAutospacing="0" w:after="0" w:afterAutospacing="0" w:line="302" w:lineRule="atLeast"/>
        <w:jc w:val="both"/>
      </w:pPr>
      <w:r>
        <w:rPr>
          <w:rStyle w:val="pt-a0-000037"/>
          <w:b/>
          <w:bCs/>
        </w:rPr>
        <w:t>Долой контрольные!</w:t>
      </w:r>
    </w:p>
    <w:p w14:paraId="1C0F56E2" w14:textId="77777777" w:rsidR="007A5DB2" w:rsidRDefault="007A5DB2" w:rsidP="007A5DB2">
      <w:pPr>
        <w:pStyle w:val="pt-a-000038"/>
        <w:spacing w:before="0" w:beforeAutospacing="0" w:after="0" w:afterAutospacing="0" w:line="238" w:lineRule="atLeast"/>
        <w:jc w:val="both"/>
        <w:rPr>
          <w:rStyle w:val="pt-a0-000039"/>
        </w:rPr>
      </w:pPr>
      <w:r>
        <w:rPr>
          <w:rStyle w:val="pt-a0-000039"/>
        </w:rPr>
        <w:t>Президент РФ поручил сократить количество контрольных и проверочных работ в общеобразовательных организациях.</w:t>
      </w:r>
    </w:p>
    <w:p w14:paraId="1384CD68" w14:textId="77777777" w:rsidR="007A5DB2" w:rsidRDefault="007A5DB2" w:rsidP="007A5DB2">
      <w:pPr>
        <w:pStyle w:val="pt-a-000038"/>
        <w:spacing w:before="0" w:beforeAutospacing="0" w:after="0" w:afterAutospacing="0" w:line="238" w:lineRule="atLeast"/>
        <w:jc w:val="both"/>
      </w:pPr>
      <w:r>
        <w:rPr>
          <w:i/>
          <w:u w:val="single"/>
        </w:rPr>
        <w:t>Источник</w:t>
      </w:r>
      <w:r>
        <w:rPr>
          <w:i/>
        </w:rPr>
        <w:t>:</w:t>
      </w:r>
      <w:r>
        <w:rPr>
          <w:rFonts w:eastAsia="Calibri"/>
        </w:rPr>
        <w:t xml:space="preserve"> Документ опубликован не был</w:t>
      </w:r>
    </w:p>
    <w:p w14:paraId="68C8D630" w14:textId="77777777" w:rsidR="007A5DB2" w:rsidRDefault="007A5DB2" w:rsidP="007A5DB2">
      <w:pPr>
        <w:pStyle w:val="pt-a-000040"/>
        <w:spacing w:before="0" w:beforeAutospacing="0" w:after="0" w:afterAutospacing="0" w:line="238" w:lineRule="atLeast"/>
        <w:jc w:val="both"/>
      </w:pPr>
      <w:hyperlink r:id="rId16" w:history="1">
        <w:r>
          <w:rPr>
            <w:rStyle w:val="pt-a3-000041"/>
            <w:u w:val="single"/>
          </w:rPr>
          <w:t>(утв. Президентом РФ 24.09.2021)</w:t>
        </w:r>
      </w:hyperlink>
    </w:p>
    <w:p w14:paraId="7BCDCD3F" w14:textId="77777777" w:rsidR="007A5DB2" w:rsidRDefault="007A5DB2" w:rsidP="007A5DB2">
      <w:pPr>
        <w:pStyle w:val="pt-a-000037"/>
        <w:spacing w:before="0" w:beforeAutospacing="0" w:after="0" w:afterAutospacing="0" w:line="302" w:lineRule="atLeast"/>
        <w:jc w:val="both"/>
        <w:rPr>
          <w:rStyle w:val="pt-a0-000038"/>
          <w:rFonts w:ascii="Marta" w:hAnsi="Marta"/>
          <w:b/>
          <w:bCs/>
        </w:rPr>
      </w:pPr>
    </w:p>
    <w:p w14:paraId="2147D39D" w14:textId="77777777" w:rsidR="007A5DB2" w:rsidRDefault="007A5DB2" w:rsidP="007A5DB2">
      <w:pPr>
        <w:pStyle w:val="pt-a-000036"/>
        <w:spacing w:before="0" w:beforeAutospacing="0" w:after="0" w:afterAutospacing="0" w:line="302" w:lineRule="atLeast"/>
        <w:jc w:val="both"/>
      </w:pPr>
      <w:r>
        <w:rPr>
          <w:rStyle w:val="pt-a0-000037"/>
          <w:b/>
          <w:bCs/>
        </w:rPr>
        <w:t>Новый порядок удержаний</w:t>
      </w:r>
    </w:p>
    <w:p w14:paraId="5B8DECE6" w14:textId="77777777" w:rsidR="007A5DB2" w:rsidRDefault="007A5DB2" w:rsidP="007A5DB2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Изменения касаются ситуации, когда исполнительный документ поступил не от взыскателя, а через службу судебных приставов. Удержания из зарплаты и иных периодических платежей организация обязана зачислить на депозит службы в трехдневный срок. В случаях, когда исполнительный лист направил сам взыскатель, изменений нет - удержанные суммы перечисляют напрямую ему.</w:t>
      </w:r>
    </w:p>
    <w:p w14:paraId="6EC61C9A" w14:textId="77777777" w:rsidR="007A5DB2" w:rsidRDefault="007A5DB2" w:rsidP="007A5DB2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>
        <w:rPr>
          <w:i/>
          <w:sz w:val="24"/>
          <w:szCs w:val="24"/>
          <w:u w:val="single"/>
        </w:rPr>
        <w:t>Источник</w:t>
      </w:r>
      <w:r>
        <w:rPr>
          <w:i/>
          <w:sz w:val="24"/>
          <w:szCs w:val="24"/>
        </w:rPr>
        <w:t>:</w:t>
      </w:r>
      <w:r>
        <w:rPr>
          <w:rFonts w:eastAsia="Calibri"/>
          <w:sz w:val="24"/>
          <w:szCs w:val="24"/>
        </w:rPr>
        <w:t xml:space="preserve"> Официальный интернет-портал правовой информации http://pravo.gov.ru, 30.12.2020, "Собрание законодательства РФ", 04.01.2021, N 1 (часть I), ст. 34, "Парламентская газета", N 1с, 06.01.2021, "Российская газета", N 1, 11.01.2021</w:t>
      </w:r>
    </w:p>
    <w:p w14:paraId="4144331C" w14:textId="77777777" w:rsidR="007A5DB2" w:rsidRDefault="007A5DB2" w:rsidP="007A5DB2">
      <w:pPr>
        <w:pStyle w:val="pt-a-000040"/>
        <w:spacing w:before="0" w:beforeAutospacing="0" w:after="0" w:afterAutospacing="0" w:line="238" w:lineRule="atLeast"/>
        <w:jc w:val="both"/>
      </w:pPr>
      <w:hyperlink r:id="rId17" w:history="1">
        <w:r>
          <w:rPr>
            <w:rStyle w:val="pt-a3-000041"/>
            <w:u w:val="single"/>
          </w:rPr>
          <w:t>Федеральный закон от 30.12.2020 N 495-ФЗ</w:t>
        </w:r>
      </w:hyperlink>
    </w:p>
    <w:p w14:paraId="70699A0D" w14:textId="77777777" w:rsidR="007A5DB2" w:rsidRDefault="007A5DB2" w:rsidP="007A5DB2">
      <w:pPr>
        <w:pStyle w:val="pt-a-000036"/>
        <w:spacing w:before="0" w:beforeAutospacing="0" w:after="0" w:afterAutospacing="0" w:line="302" w:lineRule="atLeast"/>
        <w:jc w:val="both"/>
        <w:rPr>
          <w:rStyle w:val="pt-a0-000037"/>
          <w:rFonts w:ascii="Marta" w:hAnsi="Marta"/>
          <w:b/>
          <w:bCs/>
        </w:rPr>
      </w:pPr>
    </w:p>
    <w:p w14:paraId="1E47DF9C" w14:textId="77777777" w:rsidR="007A5DB2" w:rsidRDefault="007A5DB2" w:rsidP="007A5DB2">
      <w:pPr>
        <w:pStyle w:val="pt-a-000036"/>
        <w:spacing w:before="0" w:beforeAutospacing="0" w:after="0" w:afterAutospacing="0" w:line="302" w:lineRule="atLeast"/>
        <w:jc w:val="both"/>
      </w:pPr>
      <w:r>
        <w:rPr>
          <w:rStyle w:val="pt-a0-000037"/>
          <w:b/>
          <w:bCs/>
        </w:rPr>
        <w:t>Расширили программу субсидирования найма</w:t>
      </w:r>
    </w:p>
    <w:p w14:paraId="465A12F4" w14:textId="77777777" w:rsidR="007A5DB2" w:rsidRDefault="007A5DB2" w:rsidP="007A5DB2">
      <w:pPr>
        <w:pStyle w:val="pt-a-000038"/>
        <w:spacing w:before="0" w:beforeAutospacing="0" w:after="0" w:afterAutospacing="0" w:line="238" w:lineRule="atLeast"/>
        <w:jc w:val="both"/>
        <w:rPr>
          <w:rStyle w:val="pt-a0-000039"/>
        </w:rPr>
      </w:pPr>
      <w:r>
        <w:rPr>
          <w:rStyle w:val="pt-a0-000039"/>
        </w:rPr>
        <w:t>С 5 октября работодатели смогут рассчитывать на субсидию за трудоустройство россиян, которые зарегистрированы в центрах занятости как безработные по состоянию на 1 августа. Сейчас господдержка предусмотрена за прием на работу тех, кто встал на учет в этом качестве по состоянию на 1 января. Кроме того, стало больше категории граждан, за трудоустройство которых можно получить субсидию независимо от даты их регистрации в центрах занятости. К таким категориям отнесли не только выпускников колледжей и вузов 2020 года.</w:t>
      </w:r>
    </w:p>
    <w:p w14:paraId="0895E5B9" w14:textId="77777777" w:rsidR="007A5DB2" w:rsidRDefault="007A5DB2" w:rsidP="007A5DB2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>
        <w:rPr>
          <w:i/>
          <w:sz w:val="24"/>
          <w:szCs w:val="24"/>
          <w:u w:val="single"/>
        </w:rPr>
        <w:t>Источник</w:t>
      </w:r>
      <w:r>
        <w:rPr>
          <w:i/>
          <w:sz w:val="24"/>
          <w:szCs w:val="24"/>
        </w:rPr>
        <w:t>:</w:t>
      </w:r>
      <w:r>
        <w:rPr>
          <w:rFonts w:eastAsia="Calibri"/>
          <w:sz w:val="24"/>
          <w:szCs w:val="24"/>
        </w:rPr>
        <w:t xml:space="preserve"> Официальный интернет-портал правовой информации http://pravo.gov.ru, 27.09.2021</w:t>
      </w:r>
    </w:p>
    <w:p w14:paraId="799A9DD4" w14:textId="77777777" w:rsidR="007A5DB2" w:rsidRDefault="007A5DB2" w:rsidP="007A5DB2">
      <w:pPr>
        <w:pStyle w:val="pt-a-000040"/>
        <w:spacing w:before="0" w:beforeAutospacing="0" w:after="0" w:afterAutospacing="0" w:line="238" w:lineRule="atLeast"/>
        <w:jc w:val="both"/>
      </w:pPr>
      <w:hyperlink r:id="rId18" w:history="1">
        <w:r>
          <w:rPr>
            <w:rStyle w:val="pt-a3-000041"/>
            <w:u w:val="single"/>
          </w:rPr>
          <w:t>Постановление Правительства РФ от 24.09.2021 N 1607</w:t>
        </w:r>
      </w:hyperlink>
    </w:p>
    <w:p w14:paraId="3BA5D3FD" w14:textId="77777777" w:rsidR="007A5DB2" w:rsidRDefault="007A5DB2" w:rsidP="007A5DB2">
      <w:pPr>
        <w:pStyle w:val="pt-a-000036"/>
        <w:spacing w:before="0" w:beforeAutospacing="0" w:after="0" w:afterAutospacing="0" w:line="302" w:lineRule="atLeast"/>
        <w:jc w:val="both"/>
        <w:rPr>
          <w:rStyle w:val="pt-a0-000037"/>
          <w:b/>
          <w:bCs/>
        </w:rPr>
      </w:pPr>
    </w:p>
    <w:p w14:paraId="63C2620E" w14:textId="77777777" w:rsidR="007A5DB2" w:rsidRDefault="007A5DB2" w:rsidP="007A5DB2">
      <w:pPr>
        <w:pStyle w:val="pt-a-000036"/>
        <w:spacing w:before="0" w:beforeAutospacing="0" w:after="0" w:afterAutospacing="0" w:line="302" w:lineRule="atLeast"/>
        <w:jc w:val="both"/>
      </w:pPr>
      <w:r>
        <w:rPr>
          <w:rStyle w:val="pt-a0-000037"/>
          <w:b/>
          <w:bCs/>
        </w:rPr>
        <w:lastRenderedPageBreak/>
        <w:t>С 2022 года дополнительный отпуск при производственной травме станут оплачивать по новым правилам</w:t>
      </w:r>
    </w:p>
    <w:p w14:paraId="3338A86D" w14:textId="77777777" w:rsidR="007A5DB2" w:rsidRDefault="007A5DB2" w:rsidP="007A5DB2">
      <w:pPr>
        <w:pStyle w:val="pt-a-000038"/>
        <w:spacing w:before="0" w:beforeAutospacing="0" w:after="0" w:afterAutospacing="0" w:line="238" w:lineRule="atLeast"/>
        <w:jc w:val="both"/>
        <w:rPr>
          <w:rStyle w:val="pt-a0-000039"/>
        </w:rPr>
      </w:pPr>
      <w:r>
        <w:rPr>
          <w:rStyle w:val="pt-a0-000039"/>
        </w:rPr>
        <w:t xml:space="preserve">Правительство внесло изменения в правила оплаты </w:t>
      </w:r>
      <w:proofErr w:type="spellStart"/>
      <w:r>
        <w:rPr>
          <w:rStyle w:val="pt-a0-000039"/>
        </w:rPr>
        <w:t>допрасходов</w:t>
      </w:r>
      <w:proofErr w:type="spellEnd"/>
      <w:r>
        <w:rPr>
          <w:rStyle w:val="pt-a0-000039"/>
        </w:rPr>
        <w:t xml:space="preserve"> на реабилитацию застрахованных лиц, которые получили травму или профзаболевание. Новшества связаны с законодательным переходом на прямые выплаты всех регионов. Закрепили, что страхователь должен подать в ФСС сведения для оплаты не позднее чем за 2 недели до начала отпуска работника. Это информация из приказа об отпуске, способ получения застрахованным лицом оплаты и т.д. Форму сведений утвердит фонд. Ее можно будет направить как на бумаге, так и в электронном виде через информационную систему "Соцстрах". ФСС вручит страхователю извещение, если тот представит неполные сведения. Сделает это он в течение 5 рабочих дней с даты их получения. Недостающие сведения нужно подать в течение 5 рабочих дней с даты вручения извещения.</w:t>
      </w:r>
    </w:p>
    <w:p w14:paraId="1FA2224F" w14:textId="77777777" w:rsidR="007A5DB2" w:rsidRDefault="007A5DB2" w:rsidP="007A5DB2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>
        <w:rPr>
          <w:i/>
          <w:sz w:val="24"/>
          <w:szCs w:val="24"/>
          <w:u w:val="single"/>
        </w:rPr>
        <w:t>Источник</w:t>
      </w:r>
      <w:r>
        <w:rPr>
          <w:i/>
          <w:sz w:val="24"/>
          <w:szCs w:val="24"/>
        </w:rPr>
        <w:t>:</w:t>
      </w:r>
      <w:r>
        <w:rPr>
          <w:rFonts w:eastAsia="Calibri"/>
          <w:sz w:val="24"/>
          <w:szCs w:val="24"/>
        </w:rPr>
        <w:t xml:space="preserve"> Официальный интернет-портал правовой информации http://pravo.gov.ru, 24.09.2021,</w:t>
      </w:r>
    </w:p>
    <w:p w14:paraId="2A0AF9D5" w14:textId="77777777" w:rsidR="007A5DB2" w:rsidRDefault="007A5DB2" w:rsidP="007A5DB2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"Собрание законодательства РФ", 27.09.2021, N 39, ст. 6731</w:t>
      </w:r>
    </w:p>
    <w:p w14:paraId="4D8A9F0C" w14:textId="7243827C" w:rsidR="007A5DB2" w:rsidRDefault="007A5DB2" w:rsidP="007A5DB2">
      <w:pPr>
        <w:pStyle w:val="pt-a-000038"/>
        <w:spacing w:before="0" w:beforeAutospacing="0" w:after="0" w:afterAutospacing="0" w:line="238" w:lineRule="atLeast"/>
        <w:jc w:val="both"/>
      </w:pPr>
      <w:hyperlink r:id="rId19" w:history="1">
        <w:r>
          <w:rPr>
            <w:rStyle w:val="pt-a3-000041"/>
            <w:u w:val="single"/>
          </w:rPr>
          <w:t>Постановление Правительства РФ от 21.09.2021 N 1584</w:t>
        </w:r>
      </w:hyperlink>
    </w:p>
    <w:p w14:paraId="5D99FAD1" w14:textId="77777777" w:rsidR="007A5DB2" w:rsidRDefault="007A5DB2" w:rsidP="007A5DB2">
      <w:pPr>
        <w:pStyle w:val="pt-a-000036"/>
        <w:spacing w:before="0" w:beforeAutospacing="0" w:after="0" w:afterAutospacing="0" w:line="302" w:lineRule="atLeast"/>
        <w:jc w:val="both"/>
      </w:pPr>
      <w:r>
        <w:rPr>
          <w:rStyle w:val="pt-a0-000037"/>
          <w:b/>
          <w:bCs/>
        </w:rPr>
        <w:t>Образование и Ковид</w:t>
      </w:r>
    </w:p>
    <w:p w14:paraId="7738015C" w14:textId="77777777" w:rsidR="007A5DB2" w:rsidRDefault="007A5DB2" w:rsidP="007A5DB2">
      <w:pPr>
        <w:pStyle w:val="pt-a-000038"/>
        <w:spacing w:before="0" w:beforeAutospacing="0" w:after="0" w:afterAutospacing="0" w:line="238" w:lineRule="atLeast"/>
        <w:jc w:val="both"/>
        <w:rPr>
          <w:rStyle w:val="pt-a0-000039"/>
        </w:rPr>
      </w:pPr>
      <w:r>
        <w:rPr>
          <w:rStyle w:val="pt-a0-000039"/>
        </w:rPr>
        <w:t>В связи с угрозой распространения COVID-19 образовательным организациям даны рекомендации по осуществлению ими своей деятельности.</w:t>
      </w:r>
    </w:p>
    <w:p w14:paraId="3A9913AB" w14:textId="77777777" w:rsidR="007A5DB2" w:rsidRDefault="007A5DB2" w:rsidP="007A5DB2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>
        <w:rPr>
          <w:i/>
          <w:sz w:val="24"/>
          <w:szCs w:val="24"/>
          <w:u w:val="single"/>
        </w:rPr>
        <w:t>Источник</w:t>
      </w:r>
      <w:r>
        <w:rPr>
          <w:i/>
          <w:sz w:val="24"/>
          <w:szCs w:val="24"/>
        </w:rPr>
        <w:t>:</w:t>
      </w:r>
      <w:r>
        <w:rPr>
          <w:rFonts w:eastAsia="Calibri"/>
          <w:sz w:val="24"/>
          <w:szCs w:val="24"/>
        </w:rPr>
        <w:t xml:space="preserve"> "Администратор образования", N 19, 2021</w:t>
      </w:r>
    </w:p>
    <w:p w14:paraId="1D945AAB" w14:textId="77777777" w:rsidR="007A5DB2" w:rsidRDefault="007A5DB2" w:rsidP="007A5DB2">
      <w:pPr>
        <w:pStyle w:val="pt-a-000040"/>
        <w:spacing w:before="0" w:beforeAutospacing="0" w:after="0" w:afterAutospacing="0" w:line="238" w:lineRule="atLeast"/>
        <w:jc w:val="both"/>
      </w:pPr>
      <w:hyperlink r:id="rId20" w:history="1">
        <w:r>
          <w:rPr>
            <w:rStyle w:val="pt-a3-000041"/>
            <w:u w:val="single"/>
          </w:rPr>
          <w:t xml:space="preserve">Письмо </w:t>
        </w:r>
        <w:proofErr w:type="spellStart"/>
        <w:r>
          <w:rPr>
            <w:rStyle w:val="pt-a3-000041"/>
            <w:u w:val="single"/>
          </w:rPr>
          <w:t>Минпросвещения</w:t>
        </w:r>
        <w:proofErr w:type="spellEnd"/>
        <w:r>
          <w:rPr>
            <w:rStyle w:val="pt-a3-000041"/>
            <w:u w:val="single"/>
          </w:rPr>
          <w:t xml:space="preserve"> России от 30.08.2021 N 08-1591</w:t>
        </w:r>
      </w:hyperlink>
    </w:p>
    <w:p w14:paraId="5F6719E7" w14:textId="77777777" w:rsidR="007A5DB2" w:rsidRDefault="007A5DB2" w:rsidP="007A5DB2">
      <w:pPr>
        <w:pStyle w:val="pt-a-000037"/>
        <w:spacing w:before="0" w:beforeAutospacing="0" w:after="0" w:afterAutospacing="0" w:line="302" w:lineRule="atLeast"/>
        <w:jc w:val="both"/>
        <w:rPr>
          <w:rStyle w:val="pt-a0-000038"/>
          <w:rFonts w:ascii="Marta" w:hAnsi="Marta"/>
          <w:b/>
          <w:bCs/>
        </w:rPr>
      </w:pPr>
    </w:p>
    <w:p w14:paraId="11598D36" w14:textId="77777777" w:rsidR="007A5DB2" w:rsidRDefault="007A5DB2" w:rsidP="007A5DB2">
      <w:pPr>
        <w:pStyle w:val="pt-a-000036"/>
        <w:spacing w:before="0" w:beforeAutospacing="0" w:after="0" w:afterAutospacing="0" w:line="302" w:lineRule="atLeast"/>
        <w:jc w:val="both"/>
      </w:pPr>
      <w:r>
        <w:rPr>
          <w:rStyle w:val="pt-a0-000037"/>
          <w:b/>
          <w:bCs/>
        </w:rPr>
        <w:t>Материалы о нацистских преступниках</w:t>
      </w:r>
    </w:p>
    <w:p w14:paraId="338AFF60" w14:textId="77777777" w:rsidR="007A5DB2" w:rsidRDefault="007A5DB2" w:rsidP="007A5DB2">
      <w:pPr>
        <w:pStyle w:val="pt-a-000038"/>
        <w:spacing w:before="0" w:beforeAutospacing="0" w:after="0" w:afterAutospacing="0" w:line="238" w:lineRule="atLeast"/>
        <w:jc w:val="both"/>
        <w:rPr>
          <w:rStyle w:val="pt-a0-000039"/>
        </w:rPr>
      </w:pPr>
      <w:r>
        <w:rPr>
          <w:rStyle w:val="pt-a0-000039"/>
        </w:rPr>
        <w:t>Разъяснено, какие материалы научного, культурно-просветительского, образовательного характера об истории Великой Отечественной войны, Второй мировой войны не являются экстремистскими.</w:t>
      </w:r>
    </w:p>
    <w:p w14:paraId="7673C689" w14:textId="77777777" w:rsidR="007A5DB2" w:rsidRDefault="007A5DB2" w:rsidP="007A5DB2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>
        <w:rPr>
          <w:i/>
          <w:sz w:val="24"/>
          <w:szCs w:val="24"/>
          <w:u w:val="single"/>
        </w:rPr>
        <w:t>Источник</w:t>
      </w:r>
      <w:r>
        <w:rPr>
          <w:i/>
          <w:sz w:val="24"/>
          <w:szCs w:val="24"/>
        </w:rPr>
        <w:t>:</w:t>
      </w:r>
      <w:r>
        <w:rPr>
          <w:rFonts w:eastAsia="Calibri"/>
          <w:sz w:val="24"/>
          <w:szCs w:val="24"/>
        </w:rPr>
        <w:t xml:space="preserve"> "Российская газета", N 228, 06.10.2021</w:t>
      </w:r>
    </w:p>
    <w:p w14:paraId="52946C9B" w14:textId="77777777" w:rsidR="007A5DB2" w:rsidRDefault="007A5DB2" w:rsidP="007A5DB2">
      <w:pPr>
        <w:pStyle w:val="pt-a-000040"/>
        <w:spacing w:before="0" w:beforeAutospacing="0" w:after="0" w:afterAutospacing="0" w:line="238" w:lineRule="atLeast"/>
        <w:jc w:val="both"/>
      </w:pPr>
      <w:hyperlink r:id="rId21" w:history="1">
        <w:r>
          <w:rPr>
            <w:rStyle w:val="pt-a3-000041"/>
            <w:u w:val="single"/>
          </w:rPr>
          <w:t>Рекомендации по применению норм Федерального закона от 1 июля 2021 г. N 280-ФЗ</w:t>
        </w:r>
      </w:hyperlink>
    </w:p>
    <w:p w14:paraId="23175372" w14:textId="77777777" w:rsidR="007A5DB2" w:rsidRDefault="007A5DB2" w:rsidP="007A5DB2">
      <w:pPr>
        <w:pStyle w:val="pt-a-000036"/>
        <w:spacing w:before="0" w:beforeAutospacing="0" w:after="0" w:afterAutospacing="0" w:line="302" w:lineRule="atLeast"/>
        <w:jc w:val="both"/>
        <w:rPr>
          <w:rStyle w:val="pt-a0-000037"/>
          <w:rFonts w:ascii="Marta" w:hAnsi="Marta"/>
          <w:b/>
          <w:bCs/>
          <w:sz w:val="28"/>
          <w:szCs w:val="28"/>
        </w:rPr>
      </w:pPr>
    </w:p>
    <w:p w14:paraId="50E90DC9" w14:textId="77777777" w:rsidR="007A5DB2" w:rsidRDefault="007A5DB2" w:rsidP="007A5DB2">
      <w:pPr>
        <w:pStyle w:val="pt-a-000036"/>
        <w:spacing w:before="0" w:beforeAutospacing="0" w:after="0" w:afterAutospacing="0" w:line="302" w:lineRule="atLeast"/>
        <w:jc w:val="both"/>
      </w:pPr>
      <w:r>
        <w:rPr>
          <w:rStyle w:val="pt-a0-000037"/>
          <w:b/>
          <w:bCs/>
        </w:rPr>
        <w:t xml:space="preserve">Изменения в порядок регистрации ЮЛ </w:t>
      </w:r>
    </w:p>
    <w:p w14:paraId="17C2BBE7" w14:textId="77777777" w:rsidR="007A5DB2" w:rsidRDefault="007A5DB2" w:rsidP="007A5DB2">
      <w:pPr>
        <w:pStyle w:val="pt-a-000038"/>
        <w:spacing w:before="0" w:beforeAutospacing="0" w:after="0" w:afterAutospacing="0" w:line="238" w:lineRule="atLeast"/>
        <w:jc w:val="both"/>
        <w:rPr>
          <w:rStyle w:val="pt-a0-000039"/>
        </w:rPr>
      </w:pPr>
      <w:r>
        <w:rPr>
          <w:rStyle w:val="pt-a0-000039"/>
        </w:rPr>
        <w:t>Актуализирована процедура государственной регистрации юридических лиц.</w:t>
      </w:r>
    </w:p>
    <w:p w14:paraId="24AF4544" w14:textId="77777777" w:rsidR="007A5DB2" w:rsidRDefault="007A5DB2" w:rsidP="007A5DB2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>
        <w:rPr>
          <w:i/>
          <w:sz w:val="24"/>
          <w:szCs w:val="24"/>
          <w:u w:val="single"/>
        </w:rPr>
        <w:t>Источник</w:t>
      </w:r>
      <w:r>
        <w:rPr>
          <w:i/>
          <w:sz w:val="24"/>
          <w:szCs w:val="24"/>
        </w:rPr>
        <w:t>:</w:t>
      </w:r>
      <w:r>
        <w:rPr>
          <w:rFonts w:eastAsia="Calibri"/>
          <w:sz w:val="24"/>
          <w:szCs w:val="24"/>
        </w:rPr>
        <w:t xml:space="preserve"> Официальный интернет-портал правовой информации http://pravo.gov.ru, 04.10.2021</w:t>
      </w:r>
    </w:p>
    <w:p w14:paraId="73010BF4" w14:textId="77777777" w:rsidR="007A5DB2" w:rsidRDefault="007A5DB2" w:rsidP="007A5DB2">
      <w:pPr>
        <w:pStyle w:val="pt-a-000040"/>
        <w:spacing w:before="0" w:beforeAutospacing="0" w:after="0" w:afterAutospacing="0" w:line="238" w:lineRule="atLeast"/>
        <w:jc w:val="both"/>
      </w:pPr>
      <w:hyperlink r:id="rId22" w:history="1">
        <w:r>
          <w:rPr>
            <w:rStyle w:val="pt-a3-000041"/>
            <w:u w:val="single"/>
          </w:rPr>
          <w:t>Приказ ФНС России от 17.08.2021 N ЕД-7-14/756@</w:t>
        </w:r>
      </w:hyperlink>
    </w:p>
    <w:p w14:paraId="22F1C104" w14:textId="77777777" w:rsidR="007A5DB2" w:rsidRDefault="007A5DB2" w:rsidP="007A5DB2">
      <w:pPr>
        <w:pStyle w:val="pt-a-000038"/>
        <w:spacing w:before="0" w:beforeAutospacing="0" w:after="0" w:afterAutospacing="0" w:line="238" w:lineRule="atLeast"/>
        <w:jc w:val="both"/>
      </w:pPr>
    </w:p>
    <w:p w14:paraId="32BD62E9" w14:textId="77777777" w:rsidR="007A5DB2" w:rsidRDefault="007A5DB2" w:rsidP="007A5DB2">
      <w:pPr>
        <w:pStyle w:val="pt-a-000040"/>
        <w:spacing w:before="0" w:beforeAutospacing="0" w:after="0" w:afterAutospacing="0" w:line="238" w:lineRule="atLeast"/>
        <w:jc w:val="both"/>
      </w:pPr>
    </w:p>
    <w:p w14:paraId="268841F0" w14:textId="77777777" w:rsidR="007A5DB2" w:rsidRDefault="007A5DB2" w:rsidP="007A5DB2">
      <w:pPr>
        <w:pStyle w:val="pt-a-000036"/>
        <w:spacing w:before="0" w:beforeAutospacing="0" w:after="0" w:afterAutospacing="0" w:line="302" w:lineRule="atLeast"/>
        <w:jc w:val="center"/>
        <w:rPr>
          <w:rStyle w:val="pt-a0-000037"/>
          <w:b/>
          <w:bCs/>
        </w:rPr>
      </w:pPr>
      <w:r>
        <w:rPr>
          <w:rStyle w:val="pt-a0-000037"/>
          <w:b/>
          <w:bCs/>
        </w:rPr>
        <w:t>МЕСТНЫЕ ДОКУМЕНТЫ</w:t>
      </w:r>
    </w:p>
    <w:p w14:paraId="54565DFE" w14:textId="77777777" w:rsidR="007A5DB2" w:rsidRDefault="007A5DB2" w:rsidP="007A5DB2">
      <w:pPr>
        <w:pStyle w:val="pt-a-000036"/>
        <w:spacing w:before="0" w:beforeAutospacing="0" w:after="0" w:afterAutospacing="0" w:line="302" w:lineRule="atLeast"/>
        <w:jc w:val="both"/>
      </w:pPr>
      <w:r>
        <w:rPr>
          <w:rStyle w:val="pt-a0-000037"/>
          <w:b/>
          <w:bCs/>
        </w:rPr>
        <w:t>Прожиточный минимум</w:t>
      </w:r>
    </w:p>
    <w:p w14:paraId="1060AFE5" w14:textId="77777777" w:rsidR="007A5DB2" w:rsidRDefault="007A5DB2" w:rsidP="007A5DB2">
      <w:pPr>
        <w:pStyle w:val="pt-a-000038"/>
        <w:spacing w:before="0" w:beforeAutospacing="0" w:after="0" w:afterAutospacing="0" w:line="238" w:lineRule="atLeast"/>
        <w:jc w:val="both"/>
      </w:pPr>
      <w:r>
        <w:rPr>
          <w:rStyle w:val="pt-a0-000039"/>
        </w:rPr>
        <w:t xml:space="preserve">Установлена величина прожиточного минимума в Свердловской области на 2022 год: </w:t>
      </w:r>
      <w:r>
        <w:rPr>
          <w:rFonts w:eastAsia="Calibri"/>
        </w:rPr>
        <w:t>в расчете на душу населения - 11592 рубля в месяц; для трудоспособного населения - 12635 рублей в месяц; для пенсионеров - 9969 рублей в месяц; для детей - 12146 рублей в месяц.</w:t>
      </w:r>
    </w:p>
    <w:p w14:paraId="0274B4C4" w14:textId="4830C9EC" w:rsidR="00F662CF" w:rsidRDefault="007A5DB2" w:rsidP="007A5DB2">
      <w:pPr>
        <w:pStyle w:val="af"/>
        <w:jc w:val="right"/>
      </w:pPr>
      <w:hyperlink r:id="rId23" w:history="1">
        <w:r>
          <w:rPr>
            <w:rStyle w:val="pt-a3-000041"/>
            <w:u w:val="single"/>
          </w:rPr>
          <w:t>Постановление Правительства Свердловской области от 08.09.2021 N 547-ПП</w:t>
        </w:r>
      </w:hyperlink>
    </w:p>
    <w:p w14:paraId="42ED2491" w14:textId="77777777" w:rsidR="007A5DB2" w:rsidRDefault="007A5DB2" w:rsidP="007A5DB2">
      <w:pPr>
        <w:pStyle w:val="pt-a-000036"/>
        <w:spacing w:before="0" w:beforeAutospacing="0" w:after="0" w:afterAutospacing="0" w:line="302" w:lineRule="atLeast"/>
        <w:jc w:val="both"/>
        <w:rPr>
          <w:sz w:val="22"/>
          <w:szCs w:val="22"/>
        </w:rPr>
      </w:pPr>
      <w:r>
        <w:rPr>
          <w:rStyle w:val="pt-a0-000037"/>
          <w:b/>
          <w:bCs/>
          <w:sz w:val="22"/>
          <w:szCs w:val="22"/>
        </w:rPr>
        <w:t>Доплата за классное руководство</w:t>
      </w:r>
    </w:p>
    <w:p w14:paraId="1EA0AF69" w14:textId="77777777" w:rsidR="007A5DB2" w:rsidRDefault="007A5DB2" w:rsidP="007A5DB2">
      <w:pPr>
        <w:pStyle w:val="pt-a-000038"/>
        <w:spacing w:before="0" w:beforeAutospacing="0" w:after="0" w:afterAutospacing="0" w:line="238" w:lineRule="atLeast"/>
        <w:jc w:val="both"/>
        <w:rPr>
          <w:rStyle w:val="pt-a0-000039"/>
        </w:rPr>
      </w:pPr>
      <w:r>
        <w:rPr>
          <w:rStyle w:val="pt-a0-000039"/>
          <w:sz w:val="22"/>
          <w:szCs w:val="22"/>
        </w:rPr>
        <w:t>Определены порядок, размер и условия выплаты ежемесячного денежного вознаграждения за классное руководство (кураторство) педагогическим работникам государственных образовательных организаций Свердловской области, реализующих образовательные программы среднего профессионального образования, в том числе программы профессионального обучения для лиц с ограниченными возможностями здоровья. Денежное вознаграждение выплачивается ежемесячно в размере 5000 руб. педагогическим работникам, но не более двух выплат денежного вознаграждения одному педагогическому работнику при условии осуществления классного руководства (кураторства) в двух и более учебных группах.</w:t>
      </w:r>
    </w:p>
    <w:p w14:paraId="157615BB" w14:textId="77777777" w:rsidR="007A5DB2" w:rsidRDefault="007A5DB2" w:rsidP="007A5DB2">
      <w:pPr>
        <w:autoSpaceDE w:val="0"/>
        <w:autoSpaceDN w:val="0"/>
        <w:adjustRightInd w:val="0"/>
        <w:rPr>
          <w:rFonts w:eastAsia="Calibri"/>
        </w:rPr>
      </w:pPr>
      <w:r>
        <w:rPr>
          <w:i/>
          <w:sz w:val="22"/>
          <w:szCs w:val="22"/>
          <w:u w:val="single"/>
        </w:rPr>
        <w:t>Источник</w:t>
      </w:r>
      <w:r>
        <w:rPr>
          <w:i/>
          <w:sz w:val="22"/>
          <w:szCs w:val="22"/>
        </w:rPr>
        <w:t>:</w:t>
      </w:r>
      <w:r>
        <w:rPr>
          <w:rFonts w:eastAsia="Calibri"/>
          <w:sz w:val="22"/>
          <w:szCs w:val="22"/>
        </w:rPr>
        <w:t xml:space="preserve"> Официальный интернет-портал правовой информации Свердловской области http://www.pravo.gov66.ru, 09.09.2021, Официальный интернет-портал правовой информации http://pravo.gov.ru, 15.09.2021</w:t>
      </w:r>
    </w:p>
    <w:p w14:paraId="6E2C5E74" w14:textId="7C4CF2E1" w:rsidR="007A5DB2" w:rsidRDefault="007A5DB2" w:rsidP="007A5DB2">
      <w:pPr>
        <w:pStyle w:val="pt-a-000040"/>
        <w:spacing w:before="0" w:beforeAutospacing="0" w:after="0" w:afterAutospacing="0" w:line="238" w:lineRule="atLeast"/>
        <w:jc w:val="both"/>
        <w:rPr>
          <w:sz w:val="22"/>
          <w:szCs w:val="22"/>
        </w:rPr>
      </w:pPr>
      <w:hyperlink r:id="rId24" w:history="1">
        <w:r>
          <w:rPr>
            <w:rStyle w:val="pt-a3-000041"/>
            <w:sz w:val="22"/>
            <w:szCs w:val="22"/>
            <w:u w:val="single"/>
          </w:rPr>
          <w:t>Постановление Правительства Свердловской области от 08.09.2021 N 567-ПП</w:t>
        </w:r>
      </w:hyperlink>
    </w:p>
    <w:p w14:paraId="7B5DF757" w14:textId="77777777" w:rsidR="007A5DB2" w:rsidRDefault="007A5DB2" w:rsidP="007A5DB2">
      <w:pPr>
        <w:pStyle w:val="pt-a-000036"/>
        <w:spacing w:before="0" w:beforeAutospacing="0" w:after="0" w:afterAutospacing="0" w:line="302" w:lineRule="atLeast"/>
        <w:jc w:val="both"/>
      </w:pPr>
      <w:r>
        <w:rPr>
          <w:rStyle w:val="pt-a0-000037"/>
          <w:b/>
          <w:bCs/>
        </w:rPr>
        <w:t>Вакцинация против COVID-19 отдельных категорий (групп) граждан</w:t>
      </w:r>
    </w:p>
    <w:p w14:paraId="5EE6B9CB" w14:textId="77777777" w:rsidR="007A5DB2" w:rsidRDefault="007A5DB2" w:rsidP="007A5DB2">
      <w:pPr>
        <w:pStyle w:val="pt-a-000038"/>
        <w:spacing w:before="0" w:beforeAutospacing="0" w:after="0" w:afterAutospacing="0" w:line="238" w:lineRule="atLeast"/>
        <w:jc w:val="both"/>
        <w:rPr>
          <w:rStyle w:val="pt-a0-000039"/>
        </w:rPr>
      </w:pPr>
      <w:r>
        <w:rPr>
          <w:rStyle w:val="pt-a0-000039"/>
        </w:rPr>
        <w:t xml:space="preserve">В целях усиления мероприятий по предупреждению заболевания новой коронавирусной инфекцией (COVID-19) населения Свердловской области предписано обеспечить с 05.10.2021 проведение профилактических прививок против новой коронавирусной инфекции (COVID-19) гражданам в возрасте от 18 лет и старше, подлежащим обязательной вакцинации по эпидемическим показаниям - выполняющим работы и (или) оказывающим услуги населению Свердловской области: в сфере образования; в сфере обслуживания (на объектах торговли, клиентских подразделений финансовых </w:t>
      </w:r>
      <w:r>
        <w:rPr>
          <w:rStyle w:val="pt-a0-000039"/>
        </w:rPr>
        <w:lastRenderedPageBreak/>
        <w:t>организаций, общественного питания; транспорта общего пользования, такси; в организациях, оказывающих услуги почтовой связи, гостиничные услуги, бытовые услуги, в том числе услуги парикмахерских, прачечных, химчисток и иные подобные услуги; в театрах, кинотеатрах, концертных залах, спортивных сооружениях, фитнес-центрах); государственным гражданским служащим, замещающим должности государственной гражданской службы, муниципальным служащим, замещающим должности муниципальной службы, работникам органов власти и местного самоуправления. Указанное предписание не распространяется на лиц, имеющих противопоказания к профилактической прививке против COVID-19.</w:t>
      </w:r>
    </w:p>
    <w:p w14:paraId="54727DE2" w14:textId="77777777" w:rsidR="007A5DB2" w:rsidRDefault="007A5DB2" w:rsidP="007A5DB2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>
        <w:rPr>
          <w:i/>
          <w:sz w:val="24"/>
          <w:szCs w:val="24"/>
          <w:u w:val="single"/>
        </w:rPr>
        <w:t>Источник</w:t>
      </w:r>
      <w:r>
        <w:rPr>
          <w:i/>
          <w:sz w:val="24"/>
          <w:szCs w:val="24"/>
        </w:rPr>
        <w:t>:</w:t>
      </w:r>
      <w:r>
        <w:rPr>
          <w:rFonts w:eastAsia="Calibri"/>
          <w:sz w:val="24"/>
          <w:szCs w:val="24"/>
        </w:rPr>
        <w:t xml:space="preserve"> Документ опубликован не был</w:t>
      </w:r>
    </w:p>
    <w:p w14:paraId="47541879" w14:textId="77777777" w:rsidR="007A5DB2" w:rsidRDefault="007A5DB2" w:rsidP="007A5DB2">
      <w:pPr>
        <w:pStyle w:val="pt-a-000040"/>
        <w:spacing w:before="0" w:beforeAutospacing="0" w:after="0" w:afterAutospacing="0" w:line="238" w:lineRule="atLeast"/>
        <w:jc w:val="both"/>
      </w:pPr>
      <w:hyperlink r:id="rId25" w:history="1">
        <w:r>
          <w:rPr>
            <w:rStyle w:val="pt-a3-000041"/>
            <w:u w:val="single"/>
          </w:rPr>
          <w:t>Постановление Главного государственного санитарного врача по Свердловской области от 01.10.2021 N 05-24/1</w:t>
        </w:r>
      </w:hyperlink>
    </w:p>
    <w:p w14:paraId="2F0E8F36" w14:textId="77777777" w:rsidR="007A5DB2" w:rsidRDefault="007A5DB2" w:rsidP="007A5DB2">
      <w:pPr>
        <w:pStyle w:val="pt-a-000040"/>
        <w:spacing w:before="0" w:beforeAutospacing="0" w:after="0" w:afterAutospacing="0" w:line="238" w:lineRule="atLeast"/>
        <w:jc w:val="both"/>
        <w:rPr>
          <w:rFonts w:ascii="Helvetica_Light-Normal" w:hAnsi="Helvetica_Light-Normal"/>
          <w:sz w:val="22"/>
          <w:szCs w:val="22"/>
        </w:rPr>
      </w:pPr>
    </w:p>
    <w:p w14:paraId="12BF3E86" w14:textId="77777777" w:rsidR="007A5DB2" w:rsidRDefault="007A5DB2" w:rsidP="007A5DB2">
      <w:pPr>
        <w:pStyle w:val="af"/>
        <w:jc w:val="right"/>
        <w:rPr>
          <w:sz w:val="24"/>
          <w:szCs w:val="24"/>
        </w:rPr>
      </w:pPr>
    </w:p>
    <w:sectPr w:rsidR="007A5DB2">
      <w:pgSz w:w="11906" w:h="16838"/>
      <w:pgMar w:top="426" w:right="424" w:bottom="426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rta">
    <w:altName w:val="Times New Roman"/>
    <w:charset w:val="00"/>
    <w:family w:val="roman"/>
    <w:pitch w:val="default"/>
  </w:font>
  <w:font w:name="Helvetica_Light-Normal">
    <w:altName w:val="Arial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00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A96"/>
    <w:rsid w:val="0000054A"/>
    <w:rsid w:val="00000E67"/>
    <w:rsid w:val="00001988"/>
    <w:rsid w:val="00002072"/>
    <w:rsid w:val="0000412C"/>
    <w:rsid w:val="000043F0"/>
    <w:rsid w:val="00004797"/>
    <w:rsid w:val="00006454"/>
    <w:rsid w:val="000076D7"/>
    <w:rsid w:val="00007E41"/>
    <w:rsid w:val="00011403"/>
    <w:rsid w:val="000117D1"/>
    <w:rsid w:val="00013061"/>
    <w:rsid w:val="00013E81"/>
    <w:rsid w:val="00015098"/>
    <w:rsid w:val="000151D7"/>
    <w:rsid w:val="00017195"/>
    <w:rsid w:val="000202B4"/>
    <w:rsid w:val="000230D1"/>
    <w:rsid w:val="00023CC6"/>
    <w:rsid w:val="00023D27"/>
    <w:rsid w:val="000253FD"/>
    <w:rsid w:val="000279C2"/>
    <w:rsid w:val="00027C53"/>
    <w:rsid w:val="00027E1F"/>
    <w:rsid w:val="00030CB4"/>
    <w:rsid w:val="00030CC1"/>
    <w:rsid w:val="00032730"/>
    <w:rsid w:val="00032BA1"/>
    <w:rsid w:val="000330B3"/>
    <w:rsid w:val="00033EF2"/>
    <w:rsid w:val="000359E0"/>
    <w:rsid w:val="00036550"/>
    <w:rsid w:val="00036A79"/>
    <w:rsid w:val="00037661"/>
    <w:rsid w:val="00037710"/>
    <w:rsid w:val="00037B3E"/>
    <w:rsid w:val="000404B5"/>
    <w:rsid w:val="00040D51"/>
    <w:rsid w:val="00040F5F"/>
    <w:rsid w:val="00043767"/>
    <w:rsid w:val="0004430E"/>
    <w:rsid w:val="000452FE"/>
    <w:rsid w:val="00050F66"/>
    <w:rsid w:val="00051733"/>
    <w:rsid w:val="0005295C"/>
    <w:rsid w:val="00053A38"/>
    <w:rsid w:val="00054CDC"/>
    <w:rsid w:val="000559C3"/>
    <w:rsid w:val="00056128"/>
    <w:rsid w:val="00056AD8"/>
    <w:rsid w:val="00057547"/>
    <w:rsid w:val="00060DFD"/>
    <w:rsid w:val="0006115E"/>
    <w:rsid w:val="000613BC"/>
    <w:rsid w:val="00062FB3"/>
    <w:rsid w:val="0006371F"/>
    <w:rsid w:val="00065FB8"/>
    <w:rsid w:val="000664D7"/>
    <w:rsid w:val="000704DF"/>
    <w:rsid w:val="0007116C"/>
    <w:rsid w:val="0007121F"/>
    <w:rsid w:val="00071828"/>
    <w:rsid w:val="00072848"/>
    <w:rsid w:val="00073441"/>
    <w:rsid w:val="0007359D"/>
    <w:rsid w:val="00073E9F"/>
    <w:rsid w:val="000753A1"/>
    <w:rsid w:val="00076BDC"/>
    <w:rsid w:val="00077E4A"/>
    <w:rsid w:val="00080AD9"/>
    <w:rsid w:val="00081FB4"/>
    <w:rsid w:val="00084616"/>
    <w:rsid w:val="000850A7"/>
    <w:rsid w:val="0008536A"/>
    <w:rsid w:val="0008673A"/>
    <w:rsid w:val="00086EA6"/>
    <w:rsid w:val="00090C3B"/>
    <w:rsid w:val="00091410"/>
    <w:rsid w:val="000919C4"/>
    <w:rsid w:val="00092C1F"/>
    <w:rsid w:val="00092C5E"/>
    <w:rsid w:val="00092D73"/>
    <w:rsid w:val="000931DD"/>
    <w:rsid w:val="000933FD"/>
    <w:rsid w:val="00094146"/>
    <w:rsid w:val="000A0CCB"/>
    <w:rsid w:val="000A0D1C"/>
    <w:rsid w:val="000A0EBC"/>
    <w:rsid w:val="000A2266"/>
    <w:rsid w:val="000A29EF"/>
    <w:rsid w:val="000A2DE4"/>
    <w:rsid w:val="000A48A8"/>
    <w:rsid w:val="000A663C"/>
    <w:rsid w:val="000A694A"/>
    <w:rsid w:val="000A76AA"/>
    <w:rsid w:val="000B1513"/>
    <w:rsid w:val="000B1F29"/>
    <w:rsid w:val="000B2B5F"/>
    <w:rsid w:val="000B2CCC"/>
    <w:rsid w:val="000B3652"/>
    <w:rsid w:val="000B37D6"/>
    <w:rsid w:val="000B4D54"/>
    <w:rsid w:val="000B5381"/>
    <w:rsid w:val="000B53DB"/>
    <w:rsid w:val="000B769B"/>
    <w:rsid w:val="000B76C0"/>
    <w:rsid w:val="000C22A1"/>
    <w:rsid w:val="000C281F"/>
    <w:rsid w:val="000C3981"/>
    <w:rsid w:val="000C41BD"/>
    <w:rsid w:val="000C5904"/>
    <w:rsid w:val="000C5E31"/>
    <w:rsid w:val="000D05A7"/>
    <w:rsid w:val="000D1A50"/>
    <w:rsid w:val="000D2212"/>
    <w:rsid w:val="000D37A9"/>
    <w:rsid w:val="000D3B29"/>
    <w:rsid w:val="000D47C7"/>
    <w:rsid w:val="000D490B"/>
    <w:rsid w:val="000D554D"/>
    <w:rsid w:val="000D7155"/>
    <w:rsid w:val="000D776B"/>
    <w:rsid w:val="000D79AE"/>
    <w:rsid w:val="000E0ABD"/>
    <w:rsid w:val="000E137C"/>
    <w:rsid w:val="000E2116"/>
    <w:rsid w:val="000E3454"/>
    <w:rsid w:val="000E426A"/>
    <w:rsid w:val="000E4768"/>
    <w:rsid w:val="000E5C8A"/>
    <w:rsid w:val="000E651F"/>
    <w:rsid w:val="000E6A24"/>
    <w:rsid w:val="000E71B9"/>
    <w:rsid w:val="000E74BF"/>
    <w:rsid w:val="000E7739"/>
    <w:rsid w:val="000F0CB1"/>
    <w:rsid w:val="000F1762"/>
    <w:rsid w:val="000F1B63"/>
    <w:rsid w:val="000F1C41"/>
    <w:rsid w:val="000F24F0"/>
    <w:rsid w:val="000F39B6"/>
    <w:rsid w:val="000F3BDA"/>
    <w:rsid w:val="000F47A4"/>
    <w:rsid w:val="000F4E47"/>
    <w:rsid w:val="000F592A"/>
    <w:rsid w:val="000F66A8"/>
    <w:rsid w:val="000F77E8"/>
    <w:rsid w:val="00100C62"/>
    <w:rsid w:val="001019B1"/>
    <w:rsid w:val="00102F49"/>
    <w:rsid w:val="00105104"/>
    <w:rsid w:val="00110A10"/>
    <w:rsid w:val="0011248F"/>
    <w:rsid w:val="00112768"/>
    <w:rsid w:val="001127D4"/>
    <w:rsid w:val="00112920"/>
    <w:rsid w:val="00112C7D"/>
    <w:rsid w:val="0011335F"/>
    <w:rsid w:val="00113E90"/>
    <w:rsid w:val="00115598"/>
    <w:rsid w:val="00115668"/>
    <w:rsid w:val="00116574"/>
    <w:rsid w:val="0011739B"/>
    <w:rsid w:val="001174EF"/>
    <w:rsid w:val="0012050C"/>
    <w:rsid w:val="001205D2"/>
    <w:rsid w:val="00120A91"/>
    <w:rsid w:val="00120BC1"/>
    <w:rsid w:val="00120FC0"/>
    <w:rsid w:val="00121DAD"/>
    <w:rsid w:val="00121E55"/>
    <w:rsid w:val="0012253D"/>
    <w:rsid w:val="001247A0"/>
    <w:rsid w:val="00124EEB"/>
    <w:rsid w:val="00125381"/>
    <w:rsid w:val="001254E1"/>
    <w:rsid w:val="0012610C"/>
    <w:rsid w:val="001265BD"/>
    <w:rsid w:val="00127B48"/>
    <w:rsid w:val="0013172B"/>
    <w:rsid w:val="00131EEA"/>
    <w:rsid w:val="001327D7"/>
    <w:rsid w:val="00132D79"/>
    <w:rsid w:val="001352DF"/>
    <w:rsid w:val="001359E0"/>
    <w:rsid w:val="00137881"/>
    <w:rsid w:val="0014006F"/>
    <w:rsid w:val="001402AF"/>
    <w:rsid w:val="00141114"/>
    <w:rsid w:val="00141832"/>
    <w:rsid w:val="00141BAE"/>
    <w:rsid w:val="00141C03"/>
    <w:rsid w:val="00141E93"/>
    <w:rsid w:val="00142143"/>
    <w:rsid w:val="001423C1"/>
    <w:rsid w:val="00142C4E"/>
    <w:rsid w:val="001434E1"/>
    <w:rsid w:val="00143BC9"/>
    <w:rsid w:val="00144C81"/>
    <w:rsid w:val="001464B4"/>
    <w:rsid w:val="001469C2"/>
    <w:rsid w:val="001512CA"/>
    <w:rsid w:val="00152661"/>
    <w:rsid w:val="00153A27"/>
    <w:rsid w:val="00154BF8"/>
    <w:rsid w:val="00161E41"/>
    <w:rsid w:val="00164986"/>
    <w:rsid w:val="00164E7E"/>
    <w:rsid w:val="00166F3D"/>
    <w:rsid w:val="00167518"/>
    <w:rsid w:val="001701CA"/>
    <w:rsid w:val="00170460"/>
    <w:rsid w:val="001714A5"/>
    <w:rsid w:val="00171769"/>
    <w:rsid w:val="00171CAF"/>
    <w:rsid w:val="0017480F"/>
    <w:rsid w:val="00174B67"/>
    <w:rsid w:val="001755D8"/>
    <w:rsid w:val="00175910"/>
    <w:rsid w:val="00175E0B"/>
    <w:rsid w:val="00177AA1"/>
    <w:rsid w:val="00180833"/>
    <w:rsid w:val="00180AC7"/>
    <w:rsid w:val="00180D83"/>
    <w:rsid w:val="00182D33"/>
    <w:rsid w:val="001849A7"/>
    <w:rsid w:val="00184BF1"/>
    <w:rsid w:val="0018681D"/>
    <w:rsid w:val="00186F5A"/>
    <w:rsid w:val="00191155"/>
    <w:rsid w:val="00191326"/>
    <w:rsid w:val="0019183C"/>
    <w:rsid w:val="00191CF4"/>
    <w:rsid w:val="001925C4"/>
    <w:rsid w:val="00194574"/>
    <w:rsid w:val="00194C55"/>
    <w:rsid w:val="00195518"/>
    <w:rsid w:val="00195EF1"/>
    <w:rsid w:val="00196691"/>
    <w:rsid w:val="00196F55"/>
    <w:rsid w:val="00197394"/>
    <w:rsid w:val="00197BA3"/>
    <w:rsid w:val="001A0134"/>
    <w:rsid w:val="001A0B57"/>
    <w:rsid w:val="001A0EB0"/>
    <w:rsid w:val="001A13CF"/>
    <w:rsid w:val="001A1767"/>
    <w:rsid w:val="001A21FA"/>
    <w:rsid w:val="001A2768"/>
    <w:rsid w:val="001A29D0"/>
    <w:rsid w:val="001A2E5B"/>
    <w:rsid w:val="001A3F2E"/>
    <w:rsid w:val="001A4E28"/>
    <w:rsid w:val="001A52E3"/>
    <w:rsid w:val="001A5A70"/>
    <w:rsid w:val="001A73B1"/>
    <w:rsid w:val="001A7875"/>
    <w:rsid w:val="001B26E4"/>
    <w:rsid w:val="001B4462"/>
    <w:rsid w:val="001B5A71"/>
    <w:rsid w:val="001B5AEF"/>
    <w:rsid w:val="001B5C70"/>
    <w:rsid w:val="001B6720"/>
    <w:rsid w:val="001B6A9F"/>
    <w:rsid w:val="001B708C"/>
    <w:rsid w:val="001B7205"/>
    <w:rsid w:val="001B74AC"/>
    <w:rsid w:val="001C1BBA"/>
    <w:rsid w:val="001C353B"/>
    <w:rsid w:val="001C35CE"/>
    <w:rsid w:val="001C42C5"/>
    <w:rsid w:val="001C5DBF"/>
    <w:rsid w:val="001C67AA"/>
    <w:rsid w:val="001D02C4"/>
    <w:rsid w:val="001D0358"/>
    <w:rsid w:val="001D14B6"/>
    <w:rsid w:val="001D18E9"/>
    <w:rsid w:val="001D25C2"/>
    <w:rsid w:val="001D317A"/>
    <w:rsid w:val="001D3B7D"/>
    <w:rsid w:val="001D4F86"/>
    <w:rsid w:val="001D6253"/>
    <w:rsid w:val="001D6C81"/>
    <w:rsid w:val="001D77F8"/>
    <w:rsid w:val="001D783C"/>
    <w:rsid w:val="001D7E88"/>
    <w:rsid w:val="001E006E"/>
    <w:rsid w:val="001E0C4E"/>
    <w:rsid w:val="001E19B6"/>
    <w:rsid w:val="001E30D2"/>
    <w:rsid w:val="001E4354"/>
    <w:rsid w:val="001E4467"/>
    <w:rsid w:val="001E4548"/>
    <w:rsid w:val="001E4879"/>
    <w:rsid w:val="001E540F"/>
    <w:rsid w:val="001E55E5"/>
    <w:rsid w:val="001F12F6"/>
    <w:rsid w:val="001F2104"/>
    <w:rsid w:val="001F2302"/>
    <w:rsid w:val="001F3213"/>
    <w:rsid w:val="001F3CA6"/>
    <w:rsid w:val="001F3D43"/>
    <w:rsid w:val="001F50A0"/>
    <w:rsid w:val="001F53C9"/>
    <w:rsid w:val="001F59CE"/>
    <w:rsid w:val="001F5B45"/>
    <w:rsid w:val="001F6C99"/>
    <w:rsid w:val="001F74D9"/>
    <w:rsid w:val="001F7D50"/>
    <w:rsid w:val="00200EA5"/>
    <w:rsid w:val="0020177D"/>
    <w:rsid w:val="00202510"/>
    <w:rsid w:val="00202AA3"/>
    <w:rsid w:val="00203DFB"/>
    <w:rsid w:val="00204CBE"/>
    <w:rsid w:val="00204E5A"/>
    <w:rsid w:val="00205356"/>
    <w:rsid w:val="0020620B"/>
    <w:rsid w:val="002068CD"/>
    <w:rsid w:val="00206BB1"/>
    <w:rsid w:val="00206DD8"/>
    <w:rsid w:val="0020783D"/>
    <w:rsid w:val="0020794C"/>
    <w:rsid w:val="002117BE"/>
    <w:rsid w:val="0021268A"/>
    <w:rsid w:val="0021470D"/>
    <w:rsid w:val="00214C03"/>
    <w:rsid w:val="002165E3"/>
    <w:rsid w:val="00216FD9"/>
    <w:rsid w:val="00217657"/>
    <w:rsid w:val="00217748"/>
    <w:rsid w:val="0021786A"/>
    <w:rsid w:val="00217B89"/>
    <w:rsid w:val="00217D32"/>
    <w:rsid w:val="002208DD"/>
    <w:rsid w:val="0022455E"/>
    <w:rsid w:val="00224750"/>
    <w:rsid w:val="002247D0"/>
    <w:rsid w:val="002261AF"/>
    <w:rsid w:val="00230E47"/>
    <w:rsid w:val="002320A2"/>
    <w:rsid w:val="00233851"/>
    <w:rsid w:val="00233DCE"/>
    <w:rsid w:val="00235148"/>
    <w:rsid w:val="00235E12"/>
    <w:rsid w:val="002375B2"/>
    <w:rsid w:val="00237ACA"/>
    <w:rsid w:val="00237E30"/>
    <w:rsid w:val="00240DA7"/>
    <w:rsid w:val="00241659"/>
    <w:rsid w:val="00242BDB"/>
    <w:rsid w:val="00246360"/>
    <w:rsid w:val="00247207"/>
    <w:rsid w:val="00247496"/>
    <w:rsid w:val="00250FFB"/>
    <w:rsid w:val="00251130"/>
    <w:rsid w:val="002512EA"/>
    <w:rsid w:val="0025176D"/>
    <w:rsid w:val="00252046"/>
    <w:rsid w:val="0025352D"/>
    <w:rsid w:val="002538C8"/>
    <w:rsid w:val="00253CF6"/>
    <w:rsid w:val="00254379"/>
    <w:rsid w:val="002544BE"/>
    <w:rsid w:val="002558AA"/>
    <w:rsid w:val="00255CFA"/>
    <w:rsid w:val="00257F82"/>
    <w:rsid w:val="0026053F"/>
    <w:rsid w:val="00260756"/>
    <w:rsid w:val="00260A67"/>
    <w:rsid w:val="00260D25"/>
    <w:rsid w:val="00260F6D"/>
    <w:rsid w:val="00262228"/>
    <w:rsid w:val="00265AE9"/>
    <w:rsid w:val="0026716F"/>
    <w:rsid w:val="002705A5"/>
    <w:rsid w:val="00270B42"/>
    <w:rsid w:val="00270FEF"/>
    <w:rsid w:val="002733F5"/>
    <w:rsid w:val="0027574F"/>
    <w:rsid w:val="002771A7"/>
    <w:rsid w:val="00277302"/>
    <w:rsid w:val="002803AD"/>
    <w:rsid w:val="002820EE"/>
    <w:rsid w:val="002824CF"/>
    <w:rsid w:val="00283078"/>
    <w:rsid w:val="00287A6B"/>
    <w:rsid w:val="002905C1"/>
    <w:rsid w:val="00290FBD"/>
    <w:rsid w:val="0029222C"/>
    <w:rsid w:val="002924A9"/>
    <w:rsid w:val="00292D55"/>
    <w:rsid w:val="00292DC3"/>
    <w:rsid w:val="002975D6"/>
    <w:rsid w:val="002A0575"/>
    <w:rsid w:val="002A0D78"/>
    <w:rsid w:val="002A1162"/>
    <w:rsid w:val="002A25CB"/>
    <w:rsid w:val="002A25FA"/>
    <w:rsid w:val="002A3FA7"/>
    <w:rsid w:val="002A40FD"/>
    <w:rsid w:val="002B143F"/>
    <w:rsid w:val="002B1D0E"/>
    <w:rsid w:val="002B47DB"/>
    <w:rsid w:val="002B60E5"/>
    <w:rsid w:val="002B6569"/>
    <w:rsid w:val="002B73A7"/>
    <w:rsid w:val="002B7607"/>
    <w:rsid w:val="002B786C"/>
    <w:rsid w:val="002B7A16"/>
    <w:rsid w:val="002B7CD0"/>
    <w:rsid w:val="002B7F83"/>
    <w:rsid w:val="002C0C9B"/>
    <w:rsid w:val="002C1B47"/>
    <w:rsid w:val="002C1BC1"/>
    <w:rsid w:val="002C3852"/>
    <w:rsid w:val="002C3C41"/>
    <w:rsid w:val="002C6C5C"/>
    <w:rsid w:val="002C7335"/>
    <w:rsid w:val="002C7528"/>
    <w:rsid w:val="002C773F"/>
    <w:rsid w:val="002C7E5C"/>
    <w:rsid w:val="002C7FC0"/>
    <w:rsid w:val="002D04FC"/>
    <w:rsid w:val="002D0F9E"/>
    <w:rsid w:val="002D0FB9"/>
    <w:rsid w:val="002D22DE"/>
    <w:rsid w:val="002D3134"/>
    <w:rsid w:val="002D5314"/>
    <w:rsid w:val="002D584E"/>
    <w:rsid w:val="002E04AF"/>
    <w:rsid w:val="002E09F3"/>
    <w:rsid w:val="002E19C7"/>
    <w:rsid w:val="002E2E01"/>
    <w:rsid w:val="002E3035"/>
    <w:rsid w:val="002E39F9"/>
    <w:rsid w:val="002E471F"/>
    <w:rsid w:val="002E4761"/>
    <w:rsid w:val="002E4924"/>
    <w:rsid w:val="002E5247"/>
    <w:rsid w:val="002E54BD"/>
    <w:rsid w:val="002E5D23"/>
    <w:rsid w:val="002E68F7"/>
    <w:rsid w:val="002E75A2"/>
    <w:rsid w:val="002F0265"/>
    <w:rsid w:val="002F0A01"/>
    <w:rsid w:val="002F1B1D"/>
    <w:rsid w:val="002F27C0"/>
    <w:rsid w:val="002F3597"/>
    <w:rsid w:val="002F3DA9"/>
    <w:rsid w:val="002F45D4"/>
    <w:rsid w:val="002F478E"/>
    <w:rsid w:val="002F50E0"/>
    <w:rsid w:val="002F60EB"/>
    <w:rsid w:val="002F6795"/>
    <w:rsid w:val="002F6F17"/>
    <w:rsid w:val="002F77C6"/>
    <w:rsid w:val="002F7B5F"/>
    <w:rsid w:val="00300480"/>
    <w:rsid w:val="00300D07"/>
    <w:rsid w:val="00301B98"/>
    <w:rsid w:val="0030228B"/>
    <w:rsid w:val="00302A1D"/>
    <w:rsid w:val="003031B4"/>
    <w:rsid w:val="003047D2"/>
    <w:rsid w:val="00305226"/>
    <w:rsid w:val="003066EB"/>
    <w:rsid w:val="003067A3"/>
    <w:rsid w:val="00306AC2"/>
    <w:rsid w:val="003112DE"/>
    <w:rsid w:val="00312044"/>
    <w:rsid w:val="00312E68"/>
    <w:rsid w:val="00313618"/>
    <w:rsid w:val="003141D2"/>
    <w:rsid w:val="003149B0"/>
    <w:rsid w:val="00314E93"/>
    <w:rsid w:val="00315150"/>
    <w:rsid w:val="0031518A"/>
    <w:rsid w:val="00315411"/>
    <w:rsid w:val="00317987"/>
    <w:rsid w:val="00317DA3"/>
    <w:rsid w:val="00320A74"/>
    <w:rsid w:val="00320B2C"/>
    <w:rsid w:val="00320C23"/>
    <w:rsid w:val="00322048"/>
    <w:rsid w:val="00322E7C"/>
    <w:rsid w:val="003240AF"/>
    <w:rsid w:val="00324594"/>
    <w:rsid w:val="00324C63"/>
    <w:rsid w:val="00325345"/>
    <w:rsid w:val="00327DF9"/>
    <w:rsid w:val="003301D2"/>
    <w:rsid w:val="0033049E"/>
    <w:rsid w:val="003318B9"/>
    <w:rsid w:val="00331F9D"/>
    <w:rsid w:val="00333670"/>
    <w:rsid w:val="00334188"/>
    <w:rsid w:val="003361ED"/>
    <w:rsid w:val="00337349"/>
    <w:rsid w:val="00337EC4"/>
    <w:rsid w:val="003401CC"/>
    <w:rsid w:val="003418C3"/>
    <w:rsid w:val="00343C3A"/>
    <w:rsid w:val="003449D6"/>
    <w:rsid w:val="00350565"/>
    <w:rsid w:val="00351046"/>
    <w:rsid w:val="00353D83"/>
    <w:rsid w:val="00354E73"/>
    <w:rsid w:val="003555C2"/>
    <w:rsid w:val="00355BA4"/>
    <w:rsid w:val="003575E6"/>
    <w:rsid w:val="00357615"/>
    <w:rsid w:val="00357640"/>
    <w:rsid w:val="003600B3"/>
    <w:rsid w:val="00364814"/>
    <w:rsid w:val="00364CA4"/>
    <w:rsid w:val="00366FA3"/>
    <w:rsid w:val="00367EC1"/>
    <w:rsid w:val="00370B1B"/>
    <w:rsid w:val="00371374"/>
    <w:rsid w:val="003718AF"/>
    <w:rsid w:val="00371917"/>
    <w:rsid w:val="00371AE2"/>
    <w:rsid w:val="00371BC7"/>
    <w:rsid w:val="0037343E"/>
    <w:rsid w:val="00374647"/>
    <w:rsid w:val="00374C90"/>
    <w:rsid w:val="00375510"/>
    <w:rsid w:val="00380B63"/>
    <w:rsid w:val="003833DF"/>
    <w:rsid w:val="003843AA"/>
    <w:rsid w:val="003846C0"/>
    <w:rsid w:val="00384E32"/>
    <w:rsid w:val="00384E65"/>
    <w:rsid w:val="00384FB6"/>
    <w:rsid w:val="00386217"/>
    <w:rsid w:val="00387396"/>
    <w:rsid w:val="003911DC"/>
    <w:rsid w:val="003918D0"/>
    <w:rsid w:val="00391CA1"/>
    <w:rsid w:val="00392917"/>
    <w:rsid w:val="00393871"/>
    <w:rsid w:val="00394CED"/>
    <w:rsid w:val="003950C6"/>
    <w:rsid w:val="0039790F"/>
    <w:rsid w:val="003A0493"/>
    <w:rsid w:val="003A074A"/>
    <w:rsid w:val="003A15F6"/>
    <w:rsid w:val="003A18AA"/>
    <w:rsid w:val="003A2B12"/>
    <w:rsid w:val="003A4642"/>
    <w:rsid w:val="003A56A4"/>
    <w:rsid w:val="003A6666"/>
    <w:rsid w:val="003A68A4"/>
    <w:rsid w:val="003A6B88"/>
    <w:rsid w:val="003A6C5C"/>
    <w:rsid w:val="003A7279"/>
    <w:rsid w:val="003A7CF4"/>
    <w:rsid w:val="003B0111"/>
    <w:rsid w:val="003B3011"/>
    <w:rsid w:val="003B32C2"/>
    <w:rsid w:val="003B451A"/>
    <w:rsid w:val="003B53B5"/>
    <w:rsid w:val="003B66B9"/>
    <w:rsid w:val="003B7554"/>
    <w:rsid w:val="003B7B51"/>
    <w:rsid w:val="003C0D18"/>
    <w:rsid w:val="003C1075"/>
    <w:rsid w:val="003C166D"/>
    <w:rsid w:val="003C5215"/>
    <w:rsid w:val="003C55E3"/>
    <w:rsid w:val="003C5906"/>
    <w:rsid w:val="003C599E"/>
    <w:rsid w:val="003C67E6"/>
    <w:rsid w:val="003C703F"/>
    <w:rsid w:val="003C7A98"/>
    <w:rsid w:val="003C7AC2"/>
    <w:rsid w:val="003D0A63"/>
    <w:rsid w:val="003D137B"/>
    <w:rsid w:val="003D1AC6"/>
    <w:rsid w:val="003D3821"/>
    <w:rsid w:val="003D405F"/>
    <w:rsid w:val="003D52AD"/>
    <w:rsid w:val="003D564F"/>
    <w:rsid w:val="003D5C2E"/>
    <w:rsid w:val="003D5D34"/>
    <w:rsid w:val="003D5D9E"/>
    <w:rsid w:val="003D6C2F"/>
    <w:rsid w:val="003D7434"/>
    <w:rsid w:val="003D76B8"/>
    <w:rsid w:val="003E01D5"/>
    <w:rsid w:val="003E1859"/>
    <w:rsid w:val="003E1AA6"/>
    <w:rsid w:val="003E4223"/>
    <w:rsid w:val="003E53CD"/>
    <w:rsid w:val="003E5825"/>
    <w:rsid w:val="003E5C2E"/>
    <w:rsid w:val="003E6AC9"/>
    <w:rsid w:val="003E6B0A"/>
    <w:rsid w:val="003E7230"/>
    <w:rsid w:val="003F04C8"/>
    <w:rsid w:val="003F1E0D"/>
    <w:rsid w:val="003F2BE4"/>
    <w:rsid w:val="003F4B0D"/>
    <w:rsid w:val="003F4EAC"/>
    <w:rsid w:val="003F53D4"/>
    <w:rsid w:val="003F5F31"/>
    <w:rsid w:val="003F7FF0"/>
    <w:rsid w:val="0040001F"/>
    <w:rsid w:val="004018BA"/>
    <w:rsid w:val="00402935"/>
    <w:rsid w:val="004031B2"/>
    <w:rsid w:val="00403598"/>
    <w:rsid w:val="00403695"/>
    <w:rsid w:val="004052E8"/>
    <w:rsid w:val="00405338"/>
    <w:rsid w:val="004077B2"/>
    <w:rsid w:val="004115E0"/>
    <w:rsid w:val="00411603"/>
    <w:rsid w:val="00411CFC"/>
    <w:rsid w:val="00412CCD"/>
    <w:rsid w:val="00412D54"/>
    <w:rsid w:val="004135A5"/>
    <w:rsid w:val="00413647"/>
    <w:rsid w:val="00414E6F"/>
    <w:rsid w:val="0041535B"/>
    <w:rsid w:val="0041690B"/>
    <w:rsid w:val="004169B7"/>
    <w:rsid w:val="00416BC6"/>
    <w:rsid w:val="00416E3D"/>
    <w:rsid w:val="004171E8"/>
    <w:rsid w:val="00417DDF"/>
    <w:rsid w:val="00420E80"/>
    <w:rsid w:val="00420EA3"/>
    <w:rsid w:val="00420FA6"/>
    <w:rsid w:val="00421A5F"/>
    <w:rsid w:val="00422B46"/>
    <w:rsid w:val="00422C7E"/>
    <w:rsid w:val="00423671"/>
    <w:rsid w:val="00423E81"/>
    <w:rsid w:val="004264BD"/>
    <w:rsid w:val="00427CA1"/>
    <w:rsid w:val="00427D70"/>
    <w:rsid w:val="004301C7"/>
    <w:rsid w:val="0043158D"/>
    <w:rsid w:val="0043292B"/>
    <w:rsid w:val="00433120"/>
    <w:rsid w:val="00434134"/>
    <w:rsid w:val="00434A84"/>
    <w:rsid w:val="0043534A"/>
    <w:rsid w:val="00435793"/>
    <w:rsid w:val="00437962"/>
    <w:rsid w:val="00437CD6"/>
    <w:rsid w:val="0044093F"/>
    <w:rsid w:val="00440B83"/>
    <w:rsid w:val="00440C34"/>
    <w:rsid w:val="00441822"/>
    <w:rsid w:val="00441BD0"/>
    <w:rsid w:val="0044269A"/>
    <w:rsid w:val="004426F4"/>
    <w:rsid w:val="004436D9"/>
    <w:rsid w:val="00446F0E"/>
    <w:rsid w:val="004471F3"/>
    <w:rsid w:val="004477C9"/>
    <w:rsid w:val="0045129F"/>
    <w:rsid w:val="0045249B"/>
    <w:rsid w:val="00453127"/>
    <w:rsid w:val="00453712"/>
    <w:rsid w:val="00453E7B"/>
    <w:rsid w:val="00454866"/>
    <w:rsid w:val="00454AB6"/>
    <w:rsid w:val="00457495"/>
    <w:rsid w:val="004614AE"/>
    <w:rsid w:val="00463B38"/>
    <w:rsid w:val="00463D4D"/>
    <w:rsid w:val="00464B76"/>
    <w:rsid w:val="00464CC0"/>
    <w:rsid w:val="004659C6"/>
    <w:rsid w:val="00465B1A"/>
    <w:rsid w:val="004667B7"/>
    <w:rsid w:val="004667F6"/>
    <w:rsid w:val="00467525"/>
    <w:rsid w:val="00467805"/>
    <w:rsid w:val="00472C2B"/>
    <w:rsid w:val="004737A2"/>
    <w:rsid w:val="0047386A"/>
    <w:rsid w:val="00473999"/>
    <w:rsid w:val="00473D67"/>
    <w:rsid w:val="00474E66"/>
    <w:rsid w:val="004752D4"/>
    <w:rsid w:val="00476B4D"/>
    <w:rsid w:val="00476F2B"/>
    <w:rsid w:val="0048093D"/>
    <w:rsid w:val="00480CEF"/>
    <w:rsid w:val="0048107C"/>
    <w:rsid w:val="00482954"/>
    <w:rsid w:val="004855C0"/>
    <w:rsid w:val="0048572D"/>
    <w:rsid w:val="004867FD"/>
    <w:rsid w:val="00487FFC"/>
    <w:rsid w:val="00490B93"/>
    <w:rsid w:val="004914E6"/>
    <w:rsid w:val="00492E1E"/>
    <w:rsid w:val="00493102"/>
    <w:rsid w:val="00493DF2"/>
    <w:rsid w:val="004945AE"/>
    <w:rsid w:val="00494C66"/>
    <w:rsid w:val="00495195"/>
    <w:rsid w:val="00496C32"/>
    <w:rsid w:val="00497DC5"/>
    <w:rsid w:val="004A043C"/>
    <w:rsid w:val="004A1477"/>
    <w:rsid w:val="004A317A"/>
    <w:rsid w:val="004A4294"/>
    <w:rsid w:val="004A4916"/>
    <w:rsid w:val="004A50D6"/>
    <w:rsid w:val="004A61C6"/>
    <w:rsid w:val="004B0757"/>
    <w:rsid w:val="004B0FF4"/>
    <w:rsid w:val="004B1368"/>
    <w:rsid w:val="004B142F"/>
    <w:rsid w:val="004B165D"/>
    <w:rsid w:val="004B184E"/>
    <w:rsid w:val="004B3D82"/>
    <w:rsid w:val="004B446D"/>
    <w:rsid w:val="004B45F9"/>
    <w:rsid w:val="004B4758"/>
    <w:rsid w:val="004B4958"/>
    <w:rsid w:val="004B65A0"/>
    <w:rsid w:val="004B785F"/>
    <w:rsid w:val="004B7B61"/>
    <w:rsid w:val="004C0031"/>
    <w:rsid w:val="004C62AE"/>
    <w:rsid w:val="004C6A3D"/>
    <w:rsid w:val="004C710A"/>
    <w:rsid w:val="004C7DC3"/>
    <w:rsid w:val="004D098C"/>
    <w:rsid w:val="004D0A76"/>
    <w:rsid w:val="004D1B46"/>
    <w:rsid w:val="004D2FE3"/>
    <w:rsid w:val="004D35D6"/>
    <w:rsid w:val="004D3C25"/>
    <w:rsid w:val="004D4E7B"/>
    <w:rsid w:val="004D53F6"/>
    <w:rsid w:val="004D5691"/>
    <w:rsid w:val="004D75F1"/>
    <w:rsid w:val="004D7C4A"/>
    <w:rsid w:val="004E0960"/>
    <w:rsid w:val="004E0C70"/>
    <w:rsid w:val="004E16AA"/>
    <w:rsid w:val="004E22E0"/>
    <w:rsid w:val="004E2BA8"/>
    <w:rsid w:val="004E37B8"/>
    <w:rsid w:val="004E3E55"/>
    <w:rsid w:val="004E437E"/>
    <w:rsid w:val="004E4A4D"/>
    <w:rsid w:val="004E6107"/>
    <w:rsid w:val="004E7584"/>
    <w:rsid w:val="004E7931"/>
    <w:rsid w:val="004E7C40"/>
    <w:rsid w:val="004E7D5E"/>
    <w:rsid w:val="004E7ECB"/>
    <w:rsid w:val="004F0BB7"/>
    <w:rsid w:val="004F137C"/>
    <w:rsid w:val="004F42F7"/>
    <w:rsid w:val="004F61AE"/>
    <w:rsid w:val="004F61F1"/>
    <w:rsid w:val="00500004"/>
    <w:rsid w:val="005003E3"/>
    <w:rsid w:val="0050375A"/>
    <w:rsid w:val="00503F68"/>
    <w:rsid w:val="00504557"/>
    <w:rsid w:val="005050BA"/>
    <w:rsid w:val="005058B6"/>
    <w:rsid w:val="00506825"/>
    <w:rsid w:val="00506CFB"/>
    <w:rsid w:val="00506EC1"/>
    <w:rsid w:val="005073BA"/>
    <w:rsid w:val="005106AA"/>
    <w:rsid w:val="00510827"/>
    <w:rsid w:val="0051179C"/>
    <w:rsid w:val="00513449"/>
    <w:rsid w:val="00514579"/>
    <w:rsid w:val="00514581"/>
    <w:rsid w:val="00514AEB"/>
    <w:rsid w:val="00514F9B"/>
    <w:rsid w:val="00516920"/>
    <w:rsid w:val="00517460"/>
    <w:rsid w:val="00521E8C"/>
    <w:rsid w:val="0052461B"/>
    <w:rsid w:val="0052492B"/>
    <w:rsid w:val="005263D6"/>
    <w:rsid w:val="00527220"/>
    <w:rsid w:val="00527A03"/>
    <w:rsid w:val="005308A6"/>
    <w:rsid w:val="00530CE2"/>
    <w:rsid w:val="005312C6"/>
    <w:rsid w:val="0053257A"/>
    <w:rsid w:val="00532D06"/>
    <w:rsid w:val="00533165"/>
    <w:rsid w:val="005332CD"/>
    <w:rsid w:val="0053454A"/>
    <w:rsid w:val="00534D99"/>
    <w:rsid w:val="00534FD2"/>
    <w:rsid w:val="00535FBA"/>
    <w:rsid w:val="0054070D"/>
    <w:rsid w:val="00543269"/>
    <w:rsid w:val="00543DB7"/>
    <w:rsid w:val="005443F6"/>
    <w:rsid w:val="0054577E"/>
    <w:rsid w:val="00546679"/>
    <w:rsid w:val="005468BA"/>
    <w:rsid w:val="00546BF3"/>
    <w:rsid w:val="00546CD5"/>
    <w:rsid w:val="0054791B"/>
    <w:rsid w:val="0054794F"/>
    <w:rsid w:val="00550B5C"/>
    <w:rsid w:val="00552E48"/>
    <w:rsid w:val="00552F7A"/>
    <w:rsid w:val="00553E18"/>
    <w:rsid w:val="005548DE"/>
    <w:rsid w:val="00554D9D"/>
    <w:rsid w:val="00555707"/>
    <w:rsid w:val="005559BE"/>
    <w:rsid w:val="00556D7A"/>
    <w:rsid w:val="005625D2"/>
    <w:rsid w:val="00563DB8"/>
    <w:rsid w:val="00564F21"/>
    <w:rsid w:val="005658AD"/>
    <w:rsid w:val="00565985"/>
    <w:rsid w:val="005662C1"/>
    <w:rsid w:val="00567175"/>
    <w:rsid w:val="00567871"/>
    <w:rsid w:val="00570C7C"/>
    <w:rsid w:val="00570E26"/>
    <w:rsid w:val="0057232A"/>
    <w:rsid w:val="0057317B"/>
    <w:rsid w:val="0057377B"/>
    <w:rsid w:val="005737BC"/>
    <w:rsid w:val="00574365"/>
    <w:rsid w:val="00574E70"/>
    <w:rsid w:val="0057630F"/>
    <w:rsid w:val="00576D30"/>
    <w:rsid w:val="00576DF7"/>
    <w:rsid w:val="005804AF"/>
    <w:rsid w:val="00580CCF"/>
    <w:rsid w:val="00580FD3"/>
    <w:rsid w:val="005825C3"/>
    <w:rsid w:val="00582D19"/>
    <w:rsid w:val="00583798"/>
    <w:rsid w:val="0058434E"/>
    <w:rsid w:val="00584371"/>
    <w:rsid w:val="00584476"/>
    <w:rsid w:val="00587FED"/>
    <w:rsid w:val="00590EC3"/>
    <w:rsid w:val="0059144F"/>
    <w:rsid w:val="005927C7"/>
    <w:rsid w:val="00594219"/>
    <w:rsid w:val="00594836"/>
    <w:rsid w:val="00594E99"/>
    <w:rsid w:val="00594ED6"/>
    <w:rsid w:val="00595EA2"/>
    <w:rsid w:val="00595FEF"/>
    <w:rsid w:val="00596158"/>
    <w:rsid w:val="005968BF"/>
    <w:rsid w:val="005A1C2C"/>
    <w:rsid w:val="005A2ED0"/>
    <w:rsid w:val="005A3CFB"/>
    <w:rsid w:val="005A3D03"/>
    <w:rsid w:val="005A4DA6"/>
    <w:rsid w:val="005A521C"/>
    <w:rsid w:val="005A7A8B"/>
    <w:rsid w:val="005A7B68"/>
    <w:rsid w:val="005B09D4"/>
    <w:rsid w:val="005B151C"/>
    <w:rsid w:val="005B1931"/>
    <w:rsid w:val="005B3230"/>
    <w:rsid w:val="005B3C86"/>
    <w:rsid w:val="005B6649"/>
    <w:rsid w:val="005B6F59"/>
    <w:rsid w:val="005B7F0F"/>
    <w:rsid w:val="005C1573"/>
    <w:rsid w:val="005C1891"/>
    <w:rsid w:val="005C2E56"/>
    <w:rsid w:val="005C3317"/>
    <w:rsid w:val="005C3E9B"/>
    <w:rsid w:val="005C4B78"/>
    <w:rsid w:val="005C5823"/>
    <w:rsid w:val="005C58A4"/>
    <w:rsid w:val="005C62E2"/>
    <w:rsid w:val="005C68BD"/>
    <w:rsid w:val="005C72DF"/>
    <w:rsid w:val="005D0C35"/>
    <w:rsid w:val="005D2596"/>
    <w:rsid w:val="005D2650"/>
    <w:rsid w:val="005D4484"/>
    <w:rsid w:val="005D4676"/>
    <w:rsid w:val="005D5BBF"/>
    <w:rsid w:val="005D60C0"/>
    <w:rsid w:val="005D6574"/>
    <w:rsid w:val="005E0C96"/>
    <w:rsid w:val="005E1011"/>
    <w:rsid w:val="005E25BC"/>
    <w:rsid w:val="005E2935"/>
    <w:rsid w:val="005E2BBA"/>
    <w:rsid w:val="005E4329"/>
    <w:rsid w:val="005E5636"/>
    <w:rsid w:val="005E610C"/>
    <w:rsid w:val="005E64CF"/>
    <w:rsid w:val="005E779F"/>
    <w:rsid w:val="005F0E99"/>
    <w:rsid w:val="005F1049"/>
    <w:rsid w:val="005F1B22"/>
    <w:rsid w:val="005F2736"/>
    <w:rsid w:val="005F3F1F"/>
    <w:rsid w:val="005F50B2"/>
    <w:rsid w:val="005F5767"/>
    <w:rsid w:val="005F656A"/>
    <w:rsid w:val="005F6C05"/>
    <w:rsid w:val="005F7AE8"/>
    <w:rsid w:val="005F7F7B"/>
    <w:rsid w:val="005F7F82"/>
    <w:rsid w:val="00602DEF"/>
    <w:rsid w:val="00603905"/>
    <w:rsid w:val="00604EFE"/>
    <w:rsid w:val="006055F2"/>
    <w:rsid w:val="00605C5D"/>
    <w:rsid w:val="00605C65"/>
    <w:rsid w:val="006100C5"/>
    <w:rsid w:val="00611240"/>
    <w:rsid w:val="0061133C"/>
    <w:rsid w:val="00611778"/>
    <w:rsid w:val="0061190F"/>
    <w:rsid w:val="00611F8B"/>
    <w:rsid w:val="0061262F"/>
    <w:rsid w:val="00612662"/>
    <w:rsid w:val="006138FB"/>
    <w:rsid w:val="006141DA"/>
    <w:rsid w:val="006149FD"/>
    <w:rsid w:val="00615091"/>
    <w:rsid w:val="00615B76"/>
    <w:rsid w:val="00617C97"/>
    <w:rsid w:val="0062068A"/>
    <w:rsid w:val="00620D7F"/>
    <w:rsid w:val="0062258A"/>
    <w:rsid w:val="00622B11"/>
    <w:rsid w:val="00623AA3"/>
    <w:rsid w:val="00623B00"/>
    <w:rsid w:val="00623B9E"/>
    <w:rsid w:val="00623C85"/>
    <w:rsid w:val="00623E35"/>
    <w:rsid w:val="00623E81"/>
    <w:rsid w:val="00624371"/>
    <w:rsid w:val="006256BD"/>
    <w:rsid w:val="0062603F"/>
    <w:rsid w:val="00626270"/>
    <w:rsid w:val="00626C0C"/>
    <w:rsid w:val="006274BF"/>
    <w:rsid w:val="00627BF7"/>
    <w:rsid w:val="006310DF"/>
    <w:rsid w:val="00632BCA"/>
    <w:rsid w:val="00633152"/>
    <w:rsid w:val="00634CD3"/>
    <w:rsid w:val="00636204"/>
    <w:rsid w:val="00636B04"/>
    <w:rsid w:val="006374B7"/>
    <w:rsid w:val="00637738"/>
    <w:rsid w:val="00637CAC"/>
    <w:rsid w:val="00640287"/>
    <w:rsid w:val="0064121E"/>
    <w:rsid w:val="00641381"/>
    <w:rsid w:val="0064184E"/>
    <w:rsid w:val="006422B2"/>
    <w:rsid w:val="0064256A"/>
    <w:rsid w:val="00642EF7"/>
    <w:rsid w:val="006436DA"/>
    <w:rsid w:val="00644059"/>
    <w:rsid w:val="00645159"/>
    <w:rsid w:val="00645623"/>
    <w:rsid w:val="00645F3C"/>
    <w:rsid w:val="006467CD"/>
    <w:rsid w:val="006471F2"/>
    <w:rsid w:val="00647685"/>
    <w:rsid w:val="00647C7F"/>
    <w:rsid w:val="00650AFA"/>
    <w:rsid w:val="006512D4"/>
    <w:rsid w:val="00652DCC"/>
    <w:rsid w:val="00653629"/>
    <w:rsid w:val="00654DFE"/>
    <w:rsid w:val="0065655E"/>
    <w:rsid w:val="006576B4"/>
    <w:rsid w:val="00660DB7"/>
    <w:rsid w:val="0066106D"/>
    <w:rsid w:val="00661BA9"/>
    <w:rsid w:val="0066257E"/>
    <w:rsid w:val="00662E10"/>
    <w:rsid w:val="006638E1"/>
    <w:rsid w:val="00664399"/>
    <w:rsid w:val="00665D8F"/>
    <w:rsid w:val="00667548"/>
    <w:rsid w:val="00670252"/>
    <w:rsid w:val="00670979"/>
    <w:rsid w:val="00671431"/>
    <w:rsid w:val="00672087"/>
    <w:rsid w:val="00672DD5"/>
    <w:rsid w:val="00673E6D"/>
    <w:rsid w:val="00675320"/>
    <w:rsid w:val="006758B7"/>
    <w:rsid w:val="00675C2D"/>
    <w:rsid w:val="0067689D"/>
    <w:rsid w:val="00677431"/>
    <w:rsid w:val="00677B82"/>
    <w:rsid w:val="0068303F"/>
    <w:rsid w:val="006850D4"/>
    <w:rsid w:val="00685BF3"/>
    <w:rsid w:val="00685D95"/>
    <w:rsid w:val="00687110"/>
    <w:rsid w:val="00687148"/>
    <w:rsid w:val="00690633"/>
    <w:rsid w:val="00691B65"/>
    <w:rsid w:val="006945C9"/>
    <w:rsid w:val="00695D0D"/>
    <w:rsid w:val="00696A72"/>
    <w:rsid w:val="00697C8D"/>
    <w:rsid w:val="006A19A7"/>
    <w:rsid w:val="006A1CEB"/>
    <w:rsid w:val="006A2850"/>
    <w:rsid w:val="006A2BC6"/>
    <w:rsid w:val="006A3244"/>
    <w:rsid w:val="006A53DF"/>
    <w:rsid w:val="006A5D57"/>
    <w:rsid w:val="006A787B"/>
    <w:rsid w:val="006A79AA"/>
    <w:rsid w:val="006B0C84"/>
    <w:rsid w:val="006B2774"/>
    <w:rsid w:val="006B29BC"/>
    <w:rsid w:val="006B526B"/>
    <w:rsid w:val="006B5925"/>
    <w:rsid w:val="006B5D61"/>
    <w:rsid w:val="006B647E"/>
    <w:rsid w:val="006B6585"/>
    <w:rsid w:val="006B6ACA"/>
    <w:rsid w:val="006B6B0F"/>
    <w:rsid w:val="006B6D16"/>
    <w:rsid w:val="006B7423"/>
    <w:rsid w:val="006B7A08"/>
    <w:rsid w:val="006B7A74"/>
    <w:rsid w:val="006C03B5"/>
    <w:rsid w:val="006C086A"/>
    <w:rsid w:val="006C0899"/>
    <w:rsid w:val="006C109F"/>
    <w:rsid w:val="006C1F04"/>
    <w:rsid w:val="006C26EE"/>
    <w:rsid w:val="006C410C"/>
    <w:rsid w:val="006C50F1"/>
    <w:rsid w:val="006C5FD2"/>
    <w:rsid w:val="006D011C"/>
    <w:rsid w:val="006D039B"/>
    <w:rsid w:val="006D1583"/>
    <w:rsid w:val="006D2631"/>
    <w:rsid w:val="006D2D6F"/>
    <w:rsid w:val="006D3068"/>
    <w:rsid w:val="006D33B3"/>
    <w:rsid w:val="006D475A"/>
    <w:rsid w:val="006D4DB4"/>
    <w:rsid w:val="006D6A96"/>
    <w:rsid w:val="006D6B59"/>
    <w:rsid w:val="006D6C7D"/>
    <w:rsid w:val="006E00A1"/>
    <w:rsid w:val="006E056E"/>
    <w:rsid w:val="006E0EE9"/>
    <w:rsid w:val="006E3F6B"/>
    <w:rsid w:val="006E46E6"/>
    <w:rsid w:val="006F0104"/>
    <w:rsid w:val="006F0F95"/>
    <w:rsid w:val="006F1F0F"/>
    <w:rsid w:val="006F20AA"/>
    <w:rsid w:val="006F3B2C"/>
    <w:rsid w:val="006F3F0F"/>
    <w:rsid w:val="006F4269"/>
    <w:rsid w:val="006F4379"/>
    <w:rsid w:val="006F461A"/>
    <w:rsid w:val="006F4AF1"/>
    <w:rsid w:val="006F4D9B"/>
    <w:rsid w:val="006F5E8E"/>
    <w:rsid w:val="006F6289"/>
    <w:rsid w:val="006F6436"/>
    <w:rsid w:val="006F75DB"/>
    <w:rsid w:val="00700CD6"/>
    <w:rsid w:val="007014B9"/>
    <w:rsid w:val="0070286D"/>
    <w:rsid w:val="00702AEA"/>
    <w:rsid w:val="00702CCC"/>
    <w:rsid w:val="007033C7"/>
    <w:rsid w:val="0070341C"/>
    <w:rsid w:val="007035C7"/>
    <w:rsid w:val="00705480"/>
    <w:rsid w:val="00706848"/>
    <w:rsid w:val="00706A2F"/>
    <w:rsid w:val="00707D45"/>
    <w:rsid w:val="00710205"/>
    <w:rsid w:val="00711453"/>
    <w:rsid w:val="00713489"/>
    <w:rsid w:val="00714435"/>
    <w:rsid w:val="00714483"/>
    <w:rsid w:val="00714D0A"/>
    <w:rsid w:val="0071689B"/>
    <w:rsid w:val="00716A99"/>
    <w:rsid w:val="00717C13"/>
    <w:rsid w:val="00721BE0"/>
    <w:rsid w:val="00724003"/>
    <w:rsid w:val="0072451D"/>
    <w:rsid w:val="00725875"/>
    <w:rsid w:val="00726B92"/>
    <w:rsid w:val="00726E16"/>
    <w:rsid w:val="00726F4D"/>
    <w:rsid w:val="007277BC"/>
    <w:rsid w:val="007319EC"/>
    <w:rsid w:val="00731E5A"/>
    <w:rsid w:val="00732694"/>
    <w:rsid w:val="00732D0B"/>
    <w:rsid w:val="00734171"/>
    <w:rsid w:val="0073623B"/>
    <w:rsid w:val="00740376"/>
    <w:rsid w:val="007409C2"/>
    <w:rsid w:val="00741EDA"/>
    <w:rsid w:val="007423AA"/>
    <w:rsid w:val="00743068"/>
    <w:rsid w:val="00743397"/>
    <w:rsid w:val="007457B3"/>
    <w:rsid w:val="00747592"/>
    <w:rsid w:val="00750433"/>
    <w:rsid w:val="00753E1A"/>
    <w:rsid w:val="0075422D"/>
    <w:rsid w:val="00756259"/>
    <w:rsid w:val="007565DA"/>
    <w:rsid w:val="0075793D"/>
    <w:rsid w:val="00757A80"/>
    <w:rsid w:val="007604AD"/>
    <w:rsid w:val="00760AB7"/>
    <w:rsid w:val="00760D4C"/>
    <w:rsid w:val="00763C45"/>
    <w:rsid w:val="007642C7"/>
    <w:rsid w:val="00764589"/>
    <w:rsid w:val="0076581A"/>
    <w:rsid w:val="00766B84"/>
    <w:rsid w:val="00767C55"/>
    <w:rsid w:val="00770BCE"/>
    <w:rsid w:val="00771B58"/>
    <w:rsid w:val="00771BA7"/>
    <w:rsid w:val="00772F4C"/>
    <w:rsid w:val="0077501F"/>
    <w:rsid w:val="0077533C"/>
    <w:rsid w:val="00775961"/>
    <w:rsid w:val="00777435"/>
    <w:rsid w:val="00777741"/>
    <w:rsid w:val="00777DE3"/>
    <w:rsid w:val="007814AF"/>
    <w:rsid w:val="007819F2"/>
    <w:rsid w:val="007828E5"/>
    <w:rsid w:val="00782E8A"/>
    <w:rsid w:val="0078384E"/>
    <w:rsid w:val="00783C82"/>
    <w:rsid w:val="00784203"/>
    <w:rsid w:val="0078542F"/>
    <w:rsid w:val="00786994"/>
    <w:rsid w:val="00787B05"/>
    <w:rsid w:val="00787BBA"/>
    <w:rsid w:val="00790026"/>
    <w:rsid w:val="007902A1"/>
    <w:rsid w:val="00790FC7"/>
    <w:rsid w:val="0079112D"/>
    <w:rsid w:val="00791B5E"/>
    <w:rsid w:val="00792F17"/>
    <w:rsid w:val="00793109"/>
    <w:rsid w:val="0079427A"/>
    <w:rsid w:val="00794CF4"/>
    <w:rsid w:val="007959C5"/>
    <w:rsid w:val="0079665D"/>
    <w:rsid w:val="00797372"/>
    <w:rsid w:val="00797F1F"/>
    <w:rsid w:val="007A055C"/>
    <w:rsid w:val="007A2150"/>
    <w:rsid w:val="007A2BD0"/>
    <w:rsid w:val="007A453D"/>
    <w:rsid w:val="007A5DB2"/>
    <w:rsid w:val="007A6FE9"/>
    <w:rsid w:val="007A738F"/>
    <w:rsid w:val="007B37BD"/>
    <w:rsid w:val="007B4761"/>
    <w:rsid w:val="007B4972"/>
    <w:rsid w:val="007B4E70"/>
    <w:rsid w:val="007B5D99"/>
    <w:rsid w:val="007B613A"/>
    <w:rsid w:val="007B63A1"/>
    <w:rsid w:val="007B68F1"/>
    <w:rsid w:val="007B6D31"/>
    <w:rsid w:val="007B793E"/>
    <w:rsid w:val="007B7D30"/>
    <w:rsid w:val="007B7FA3"/>
    <w:rsid w:val="007C0E96"/>
    <w:rsid w:val="007C164B"/>
    <w:rsid w:val="007C1E2F"/>
    <w:rsid w:val="007C2967"/>
    <w:rsid w:val="007C56CE"/>
    <w:rsid w:val="007C574A"/>
    <w:rsid w:val="007C68D2"/>
    <w:rsid w:val="007D01F3"/>
    <w:rsid w:val="007D308C"/>
    <w:rsid w:val="007D3AC3"/>
    <w:rsid w:val="007D5068"/>
    <w:rsid w:val="007D55F9"/>
    <w:rsid w:val="007D5B71"/>
    <w:rsid w:val="007D5C89"/>
    <w:rsid w:val="007D5D6E"/>
    <w:rsid w:val="007E359A"/>
    <w:rsid w:val="007E35AD"/>
    <w:rsid w:val="007E3A0F"/>
    <w:rsid w:val="007E504C"/>
    <w:rsid w:val="007E520A"/>
    <w:rsid w:val="007E6923"/>
    <w:rsid w:val="007E71BA"/>
    <w:rsid w:val="007E7FB1"/>
    <w:rsid w:val="007F03DD"/>
    <w:rsid w:val="007F07FC"/>
    <w:rsid w:val="007F2D5C"/>
    <w:rsid w:val="007F5E9F"/>
    <w:rsid w:val="007F6549"/>
    <w:rsid w:val="007F655D"/>
    <w:rsid w:val="008013F3"/>
    <w:rsid w:val="008024D6"/>
    <w:rsid w:val="00802C69"/>
    <w:rsid w:val="008032CD"/>
    <w:rsid w:val="00803EE7"/>
    <w:rsid w:val="00805341"/>
    <w:rsid w:val="00805363"/>
    <w:rsid w:val="00805865"/>
    <w:rsid w:val="00806B5C"/>
    <w:rsid w:val="00807531"/>
    <w:rsid w:val="00810048"/>
    <w:rsid w:val="0081034A"/>
    <w:rsid w:val="00810D85"/>
    <w:rsid w:val="008117A5"/>
    <w:rsid w:val="008123AB"/>
    <w:rsid w:val="008135B4"/>
    <w:rsid w:val="008147EF"/>
    <w:rsid w:val="008153C9"/>
    <w:rsid w:val="008158BF"/>
    <w:rsid w:val="008159FB"/>
    <w:rsid w:val="00815B13"/>
    <w:rsid w:val="008161AD"/>
    <w:rsid w:val="008162AE"/>
    <w:rsid w:val="00816748"/>
    <w:rsid w:val="008170A1"/>
    <w:rsid w:val="00820521"/>
    <w:rsid w:val="008217C6"/>
    <w:rsid w:val="00821AE8"/>
    <w:rsid w:val="00822357"/>
    <w:rsid w:val="00822B9A"/>
    <w:rsid w:val="008230F3"/>
    <w:rsid w:val="008236D1"/>
    <w:rsid w:val="00823B49"/>
    <w:rsid w:val="00823DE5"/>
    <w:rsid w:val="008250BB"/>
    <w:rsid w:val="008252A0"/>
    <w:rsid w:val="00825A4D"/>
    <w:rsid w:val="00825D7D"/>
    <w:rsid w:val="008261D0"/>
    <w:rsid w:val="00826D32"/>
    <w:rsid w:val="00827083"/>
    <w:rsid w:val="00827AFE"/>
    <w:rsid w:val="00830306"/>
    <w:rsid w:val="008323D2"/>
    <w:rsid w:val="00834942"/>
    <w:rsid w:val="008357DF"/>
    <w:rsid w:val="00835E07"/>
    <w:rsid w:val="0083677C"/>
    <w:rsid w:val="00837396"/>
    <w:rsid w:val="00837B0A"/>
    <w:rsid w:val="00840291"/>
    <w:rsid w:val="0084067B"/>
    <w:rsid w:val="00841629"/>
    <w:rsid w:val="00843793"/>
    <w:rsid w:val="00843AC2"/>
    <w:rsid w:val="008453EA"/>
    <w:rsid w:val="008457E9"/>
    <w:rsid w:val="00845ACA"/>
    <w:rsid w:val="008463CB"/>
    <w:rsid w:val="008467DD"/>
    <w:rsid w:val="00846E1E"/>
    <w:rsid w:val="00850EDA"/>
    <w:rsid w:val="00851495"/>
    <w:rsid w:val="008516AF"/>
    <w:rsid w:val="00851E2D"/>
    <w:rsid w:val="00852716"/>
    <w:rsid w:val="0085295B"/>
    <w:rsid w:val="008534BC"/>
    <w:rsid w:val="008534DC"/>
    <w:rsid w:val="008537C6"/>
    <w:rsid w:val="00854F5F"/>
    <w:rsid w:val="0085584F"/>
    <w:rsid w:val="00856A1F"/>
    <w:rsid w:val="008605DD"/>
    <w:rsid w:val="008609BC"/>
    <w:rsid w:val="0086176F"/>
    <w:rsid w:val="00863DD7"/>
    <w:rsid w:val="00863F6A"/>
    <w:rsid w:val="00864184"/>
    <w:rsid w:val="008668E5"/>
    <w:rsid w:val="00866DFE"/>
    <w:rsid w:val="00866FE3"/>
    <w:rsid w:val="00867396"/>
    <w:rsid w:val="0086784F"/>
    <w:rsid w:val="008716EA"/>
    <w:rsid w:val="00871B58"/>
    <w:rsid w:val="00872C71"/>
    <w:rsid w:val="00873DB4"/>
    <w:rsid w:val="00874D5F"/>
    <w:rsid w:val="008758D7"/>
    <w:rsid w:val="00876F8A"/>
    <w:rsid w:val="00877662"/>
    <w:rsid w:val="00877EE4"/>
    <w:rsid w:val="0088420A"/>
    <w:rsid w:val="0088753D"/>
    <w:rsid w:val="00890607"/>
    <w:rsid w:val="00890EF7"/>
    <w:rsid w:val="00891105"/>
    <w:rsid w:val="00891A00"/>
    <w:rsid w:val="00894500"/>
    <w:rsid w:val="008959BA"/>
    <w:rsid w:val="00895A50"/>
    <w:rsid w:val="00896A57"/>
    <w:rsid w:val="00896BF8"/>
    <w:rsid w:val="00897583"/>
    <w:rsid w:val="008A085E"/>
    <w:rsid w:val="008A115A"/>
    <w:rsid w:val="008A12BB"/>
    <w:rsid w:val="008A15DA"/>
    <w:rsid w:val="008A2742"/>
    <w:rsid w:val="008A3674"/>
    <w:rsid w:val="008A417F"/>
    <w:rsid w:val="008A4257"/>
    <w:rsid w:val="008A4810"/>
    <w:rsid w:val="008A5BF5"/>
    <w:rsid w:val="008A5C21"/>
    <w:rsid w:val="008B0301"/>
    <w:rsid w:val="008B0311"/>
    <w:rsid w:val="008B07B8"/>
    <w:rsid w:val="008B09FC"/>
    <w:rsid w:val="008B1629"/>
    <w:rsid w:val="008B194A"/>
    <w:rsid w:val="008B249D"/>
    <w:rsid w:val="008B4617"/>
    <w:rsid w:val="008B5445"/>
    <w:rsid w:val="008C0309"/>
    <w:rsid w:val="008C1FC3"/>
    <w:rsid w:val="008C3756"/>
    <w:rsid w:val="008C4302"/>
    <w:rsid w:val="008C4A19"/>
    <w:rsid w:val="008C5AB9"/>
    <w:rsid w:val="008C6171"/>
    <w:rsid w:val="008C6277"/>
    <w:rsid w:val="008C6653"/>
    <w:rsid w:val="008C7E72"/>
    <w:rsid w:val="008D05EB"/>
    <w:rsid w:val="008D2204"/>
    <w:rsid w:val="008D22F4"/>
    <w:rsid w:val="008D236A"/>
    <w:rsid w:val="008D23F0"/>
    <w:rsid w:val="008D2977"/>
    <w:rsid w:val="008D338C"/>
    <w:rsid w:val="008D49B3"/>
    <w:rsid w:val="008D54E7"/>
    <w:rsid w:val="008D6CFB"/>
    <w:rsid w:val="008D7401"/>
    <w:rsid w:val="008E0706"/>
    <w:rsid w:val="008E135B"/>
    <w:rsid w:val="008E24D0"/>
    <w:rsid w:val="008E25C5"/>
    <w:rsid w:val="008E3097"/>
    <w:rsid w:val="008E5168"/>
    <w:rsid w:val="008E68DB"/>
    <w:rsid w:val="008E6E8F"/>
    <w:rsid w:val="008E749B"/>
    <w:rsid w:val="008E761A"/>
    <w:rsid w:val="008E79B3"/>
    <w:rsid w:val="008F0F18"/>
    <w:rsid w:val="008F2C8A"/>
    <w:rsid w:val="008F3240"/>
    <w:rsid w:val="008F3F0C"/>
    <w:rsid w:val="008F459A"/>
    <w:rsid w:val="008F4BF0"/>
    <w:rsid w:val="008F54F9"/>
    <w:rsid w:val="008F6D82"/>
    <w:rsid w:val="008F7C4A"/>
    <w:rsid w:val="00900B79"/>
    <w:rsid w:val="00900F76"/>
    <w:rsid w:val="00902DF2"/>
    <w:rsid w:val="00902E8E"/>
    <w:rsid w:val="00902E9E"/>
    <w:rsid w:val="009035BB"/>
    <w:rsid w:val="00904D6E"/>
    <w:rsid w:val="00905D54"/>
    <w:rsid w:val="00906A49"/>
    <w:rsid w:val="00906E19"/>
    <w:rsid w:val="009070B8"/>
    <w:rsid w:val="009074F3"/>
    <w:rsid w:val="00907B7E"/>
    <w:rsid w:val="009101E1"/>
    <w:rsid w:val="009103CA"/>
    <w:rsid w:val="0091089D"/>
    <w:rsid w:val="009120E9"/>
    <w:rsid w:val="00913873"/>
    <w:rsid w:val="00913DAD"/>
    <w:rsid w:val="00914851"/>
    <w:rsid w:val="00914E79"/>
    <w:rsid w:val="00916038"/>
    <w:rsid w:val="00917C86"/>
    <w:rsid w:val="009210EA"/>
    <w:rsid w:val="00921B52"/>
    <w:rsid w:val="00921EAD"/>
    <w:rsid w:val="009243AC"/>
    <w:rsid w:val="009249AB"/>
    <w:rsid w:val="00924DAF"/>
    <w:rsid w:val="00925051"/>
    <w:rsid w:val="0092533E"/>
    <w:rsid w:val="00925C8B"/>
    <w:rsid w:val="00926012"/>
    <w:rsid w:val="00927488"/>
    <w:rsid w:val="009276E9"/>
    <w:rsid w:val="00927CF1"/>
    <w:rsid w:val="0093006E"/>
    <w:rsid w:val="009303B6"/>
    <w:rsid w:val="009325EF"/>
    <w:rsid w:val="009327CF"/>
    <w:rsid w:val="009333E6"/>
    <w:rsid w:val="0093391D"/>
    <w:rsid w:val="00934EA5"/>
    <w:rsid w:val="0093503D"/>
    <w:rsid w:val="00935974"/>
    <w:rsid w:val="00936AAF"/>
    <w:rsid w:val="00936E0E"/>
    <w:rsid w:val="009414E4"/>
    <w:rsid w:val="0094282F"/>
    <w:rsid w:val="00943F74"/>
    <w:rsid w:val="0094471F"/>
    <w:rsid w:val="00945CE1"/>
    <w:rsid w:val="00945E1D"/>
    <w:rsid w:val="00947E0D"/>
    <w:rsid w:val="00951D51"/>
    <w:rsid w:val="009520AB"/>
    <w:rsid w:val="00952EC5"/>
    <w:rsid w:val="009550B2"/>
    <w:rsid w:val="00955265"/>
    <w:rsid w:val="0095596E"/>
    <w:rsid w:val="009565BD"/>
    <w:rsid w:val="00957249"/>
    <w:rsid w:val="00957330"/>
    <w:rsid w:val="00960177"/>
    <w:rsid w:val="009605FC"/>
    <w:rsid w:val="00960EC4"/>
    <w:rsid w:val="00962C09"/>
    <w:rsid w:val="00962D72"/>
    <w:rsid w:val="00962D77"/>
    <w:rsid w:val="009636BF"/>
    <w:rsid w:val="0096454E"/>
    <w:rsid w:val="00964638"/>
    <w:rsid w:val="00964E12"/>
    <w:rsid w:val="0096569A"/>
    <w:rsid w:val="00965E3A"/>
    <w:rsid w:val="00966469"/>
    <w:rsid w:val="00967B3D"/>
    <w:rsid w:val="0097014A"/>
    <w:rsid w:val="00970A84"/>
    <w:rsid w:val="00971004"/>
    <w:rsid w:val="00971577"/>
    <w:rsid w:val="009717A8"/>
    <w:rsid w:val="00972891"/>
    <w:rsid w:val="00974196"/>
    <w:rsid w:val="00974F02"/>
    <w:rsid w:val="00975053"/>
    <w:rsid w:val="009756F3"/>
    <w:rsid w:val="009764B3"/>
    <w:rsid w:val="009765F8"/>
    <w:rsid w:val="009771B8"/>
    <w:rsid w:val="00977509"/>
    <w:rsid w:val="0098041B"/>
    <w:rsid w:val="009851AE"/>
    <w:rsid w:val="00985C91"/>
    <w:rsid w:val="0098741C"/>
    <w:rsid w:val="00991625"/>
    <w:rsid w:val="00992165"/>
    <w:rsid w:val="00993321"/>
    <w:rsid w:val="009934D7"/>
    <w:rsid w:val="00993D2E"/>
    <w:rsid w:val="00994568"/>
    <w:rsid w:val="009948EA"/>
    <w:rsid w:val="00994BBE"/>
    <w:rsid w:val="0099511B"/>
    <w:rsid w:val="009951B3"/>
    <w:rsid w:val="009955F3"/>
    <w:rsid w:val="009957AC"/>
    <w:rsid w:val="0099615B"/>
    <w:rsid w:val="009968B8"/>
    <w:rsid w:val="00996D06"/>
    <w:rsid w:val="009979B0"/>
    <w:rsid w:val="00997E6E"/>
    <w:rsid w:val="009A0115"/>
    <w:rsid w:val="009A0AC1"/>
    <w:rsid w:val="009A314F"/>
    <w:rsid w:val="009A3707"/>
    <w:rsid w:val="009A3D5F"/>
    <w:rsid w:val="009A5106"/>
    <w:rsid w:val="009A5F8C"/>
    <w:rsid w:val="009A731E"/>
    <w:rsid w:val="009A79FC"/>
    <w:rsid w:val="009B1318"/>
    <w:rsid w:val="009B1D42"/>
    <w:rsid w:val="009B2017"/>
    <w:rsid w:val="009B2662"/>
    <w:rsid w:val="009B395D"/>
    <w:rsid w:val="009B656C"/>
    <w:rsid w:val="009B7F88"/>
    <w:rsid w:val="009C0E1A"/>
    <w:rsid w:val="009C236B"/>
    <w:rsid w:val="009C3A98"/>
    <w:rsid w:val="009C5216"/>
    <w:rsid w:val="009C5FE3"/>
    <w:rsid w:val="009C6647"/>
    <w:rsid w:val="009C6838"/>
    <w:rsid w:val="009C687C"/>
    <w:rsid w:val="009C789E"/>
    <w:rsid w:val="009C7A9B"/>
    <w:rsid w:val="009D060B"/>
    <w:rsid w:val="009D119A"/>
    <w:rsid w:val="009D2240"/>
    <w:rsid w:val="009D28F9"/>
    <w:rsid w:val="009D34F2"/>
    <w:rsid w:val="009D35B8"/>
    <w:rsid w:val="009D4017"/>
    <w:rsid w:val="009D6263"/>
    <w:rsid w:val="009E0972"/>
    <w:rsid w:val="009E0D61"/>
    <w:rsid w:val="009E0F13"/>
    <w:rsid w:val="009E301C"/>
    <w:rsid w:val="009E395D"/>
    <w:rsid w:val="009E3D86"/>
    <w:rsid w:val="009E469C"/>
    <w:rsid w:val="009E4EA1"/>
    <w:rsid w:val="009F02A0"/>
    <w:rsid w:val="009F0B10"/>
    <w:rsid w:val="009F0BC3"/>
    <w:rsid w:val="009F14AB"/>
    <w:rsid w:val="009F18B3"/>
    <w:rsid w:val="009F29DB"/>
    <w:rsid w:val="009F3B3B"/>
    <w:rsid w:val="009F3DFC"/>
    <w:rsid w:val="009F461C"/>
    <w:rsid w:val="009F50F9"/>
    <w:rsid w:val="009F650C"/>
    <w:rsid w:val="009F6974"/>
    <w:rsid w:val="009F6FDD"/>
    <w:rsid w:val="009F7317"/>
    <w:rsid w:val="009F74BC"/>
    <w:rsid w:val="009F75A5"/>
    <w:rsid w:val="009F7B1D"/>
    <w:rsid w:val="009F7F31"/>
    <w:rsid w:val="00A00649"/>
    <w:rsid w:val="00A00B34"/>
    <w:rsid w:val="00A03224"/>
    <w:rsid w:val="00A03576"/>
    <w:rsid w:val="00A03F0A"/>
    <w:rsid w:val="00A04E1A"/>
    <w:rsid w:val="00A05112"/>
    <w:rsid w:val="00A056BB"/>
    <w:rsid w:val="00A062C5"/>
    <w:rsid w:val="00A065F0"/>
    <w:rsid w:val="00A06D9A"/>
    <w:rsid w:val="00A079F0"/>
    <w:rsid w:val="00A11949"/>
    <w:rsid w:val="00A11BD7"/>
    <w:rsid w:val="00A11CB4"/>
    <w:rsid w:val="00A12431"/>
    <w:rsid w:val="00A1375C"/>
    <w:rsid w:val="00A13F99"/>
    <w:rsid w:val="00A14E9A"/>
    <w:rsid w:val="00A17FAA"/>
    <w:rsid w:val="00A2045D"/>
    <w:rsid w:val="00A20FF5"/>
    <w:rsid w:val="00A21BA8"/>
    <w:rsid w:val="00A23956"/>
    <w:rsid w:val="00A267EE"/>
    <w:rsid w:val="00A2754F"/>
    <w:rsid w:val="00A27A67"/>
    <w:rsid w:val="00A27CE3"/>
    <w:rsid w:val="00A30D18"/>
    <w:rsid w:val="00A30EA3"/>
    <w:rsid w:val="00A31C7B"/>
    <w:rsid w:val="00A32ACA"/>
    <w:rsid w:val="00A32FA3"/>
    <w:rsid w:val="00A33FAE"/>
    <w:rsid w:val="00A34C5A"/>
    <w:rsid w:val="00A352BC"/>
    <w:rsid w:val="00A35635"/>
    <w:rsid w:val="00A36A40"/>
    <w:rsid w:val="00A36D86"/>
    <w:rsid w:val="00A37DC4"/>
    <w:rsid w:val="00A4206B"/>
    <w:rsid w:val="00A4229D"/>
    <w:rsid w:val="00A42AA3"/>
    <w:rsid w:val="00A4303D"/>
    <w:rsid w:val="00A430F4"/>
    <w:rsid w:val="00A44A92"/>
    <w:rsid w:val="00A44C04"/>
    <w:rsid w:val="00A45A28"/>
    <w:rsid w:val="00A4668B"/>
    <w:rsid w:val="00A46C1B"/>
    <w:rsid w:val="00A47110"/>
    <w:rsid w:val="00A47709"/>
    <w:rsid w:val="00A47898"/>
    <w:rsid w:val="00A47955"/>
    <w:rsid w:val="00A50610"/>
    <w:rsid w:val="00A50C38"/>
    <w:rsid w:val="00A51949"/>
    <w:rsid w:val="00A520B7"/>
    <w:rsid w:val="00A52BBB"/>
    <w:rsid w:val="00A52C41"/>
    <w:rsid w:val="00A52E6F"/>
    <w:rsid w:val="00A532AC"/>
    <w:rsid w:val="00A56893"/>
    <w:rsid w:val="00A56EF5"/>
    <w:rsid w:val="00A57962"/>
    <w:rsid w:val="00A60C2A"/>
    <w:rsid w:val="00A62037"/>
    <w:rsid w:val="00A62226"/>
    <w:rsid w:val="00A626F8"/>
    <w:rsid w:val="00A62B31"/>
    <w:rsid w:val="00A62E22"/>
    <w:rsid w:val="00A63461"/>
    <w:rsid w:val="00A63C0B"/>
    <w:rsid w:val="00A64BBF"/>
    <w:rsid w:val="00A654FB"/>
    <w:rsid w:val="00A6684C"/>
    <w:rsid w:val="00A677AD"/>
    <w:rsid w:val="00A67DA8"/>
    <w:rsid w:val="00A70B13"/>
    <w:rsid w:val="00A70E36"/>
    <w:rsid w:val="00A7225C"/>
    <w:rsid w:val="00A72467"/>
    <w:rsid w:val="00A743A9"/>
    <w:rsid w:val="00A7475B"/>
    <w:rsid w:val="00A7497D"/>
    <w:rsid w:val="00A7564A"/>
    <w:rsid w:val="00A777C7"/>
    <w:rsid w:val="00A8499E"/>
    <w:rsid w:val="00A84F29"/>
    <w:rsid w:val="00A862E5"/>
    <w:rsid w:val="00A900B5"/>
    <w:rsid w:val="00A92D08"/>
    <w:rsid w:val="00A92DFD"/>
    <w:rsid w:val="00A934F5"/>
    <w:rsid w:val="00A9369D"/>
    <w:rsid w:val="00A9534B"/>
    <w:rsid w:val="00A956D9"/>
    <w:rsid w:val="00A95DD8"/>
    <w:rsid w:val="00A96833"/>
    <w:rsid w:val="00A96BD9"/>
    <w:rsid w:val="00A97D6B"/>
    <w:rsid w:val="00AA001B"/>
    <w:rsid w:val="00AA18DD"/>
    <w:rsid w:val="00AA37CB"/>
    <w:rsid w:val="00AA4BA7"/>
    <w:rsid w:val="00AA4F76"/>
    <w:rsid w:val="00AA5423"/>
    <w:rsid w:val="00AA712D"/>
    <w:rsid w:val="00AA7FDD"/>
    <w:rsid w:val="00AB0C7F"/>
    <w:rsid w:val="00AB13A0"/>
    <w:rsid w:val="00AB2A24"/>
    <w:rsid w:val="00AB403E"/>
    <w:rsid w:val="00AB774F"/>
    <w:rsid w:val="00AB7EDC"/>
    <w:rsid w:val="00AC0BF3"/>
    <w:rsid w:val="00AC0CCC"/>
    <w:rsid w:val="00AC1967"/>
    <w:rsid w:val="00AC1C2F"/>
    <w:rsid w:val="00AC32E1"/>
    <w:rsid w:val="00AC48A0"/>
    <w:rsid w:val="00AC5D42"/>
    <w:rsid w:val="00AC6F14"/>
    <w:rsid w:val="00AC7393"/>
    <w:rsid w:val="00AC7EA3"/>
    <w:rsid w:val="00AD04F2"/>
    <w:rsid w:val="00AD214A"/>
    <w:rsid w:val="00AD235C"/>
    <w:rsid w:val="00AD2799"/>
    <w:rsid w:val="00AD2BF8"/>
    <w:rsid w:val="00AD3A0D"/>
    <w:rsid w:val="00AD42F3"/>
    <w:rsid w:val="00AD4F84"/>
    <w:rsid w:val="00AD53A5"/>
    <w:rsid w:val="00AD60F1"/>
    <w:rsid w:val="00AD66B6"/>
    <w:rsid w:val="00AD6974"/>
    <w:rsid w:val="00AD7FB9"/>
    <w:rsid w:val="00AE05CA"/>
    <w:rsid w:val="00AE0AD6"/>
    <w:rsid w:val="00AE22F7"/>
    <w:rsid w:val="00AE2494"/>
    <w:rsid w:val="00AE322D"/>
    <w:rsid w:val="00AE33B4"/>
    <w:rsid w:val="00AE35EE"/>
    <w:rsid w:val="00AE4F85"/>
    <w:rsid w:val="00AF18DD"/>
    <w:rsid w:val="00AF2514"/>
    <w:rsid w:val="00AF2FD8"/>
    <w:rsid w:val="00AF4598"/>
    <w:rsid w:val="00AF4DA3"/>
    <w:rsid w:val="00AF4E23"/>
    <w:rsid w:val="00AF604E"/>
    <w:rsid w:val="00AF6F09"/>
    <w:rsid w:val="00AF714F"/>
    <w:rsid w:val="00AF7FA3"/>
    <w:rsid w:val="00B008D2"/>
    <w:rsid w:val="00B00E99"/>
    <w:rsid w:val="00B01AA8"/>
    <w:rsid w:val="00B02C45"/>
    <w:rsid w:val="00B02C84"/>
    <w:rsid w:val="00B03042"/>
    <w:rsid w:val="00B030D5"/>
    <w:rsid w:val="00B038FF"/>
    <w:rsid w:val="00B049B1"/>
    <w:rsid w:val="00B05580"/>
    <w:rsid w:val="00B059EE"/>
    <w:rsid w:val="00B0775F"/>
    <w:rsid w:val="00B11A75"/>
    <w:rsid w:val="00B133E5"/>
    <w:rsid w:val="00B142E3"/>
    <w:rsid w:val="00B15034"/>
    <w:rsid w:val="00B15165"/>
    <w:rsid w:val="00B1592B"/>
    <w:rsid w:val="00B15DD1"/>
    <w:rsid w:val="00B2031E"/>
    <w:rsid w:val="00B2083A"/>
    <w:rsid w:val="00B20AF5"/>
    <w:rsid w:val="00B20C2C"/>
    <w:rsid w:val="00B210D1"/>
    <w:rsid w:val="00B21C66"/>
    <w:rsid w:val="00B2213B"/>
    <w:rsid w:val="00B230B5"/>
    <w:rsid w:val="00B232F3"/>
    <w:rsid w:val="00B23303"/>
    <w:rsid w:val="00B23C9D"/>
    <w:rsid w:val="00B23EAE"/>
    <w:rsid w:val="00B23EB2"/>
    <w:rsid w:val="00B240E8"/>
    <w:rsid w:val="00B2450D"/>
    <w:rsid w:val="00B24D96"/>
    <w:rsid w:val="00B26F02"/>
    <w:rsid w:val="00B27600"/>
    <w:rsid w:val="00B32208"/>
    <w:rsid w:val="00B32721"/>
    <w:rsid w:val="00B32BE1"/>
    <w:rsid w:val="00B35111"/>
    <w:rsid w:val="00B3585C"/>
    <w:rsid w:val="00B359D7"/>
    <w:rsid w:val="00B35D78"/>
    <w:rsid w:val="00B364C4"/>
    <w:rsid w:val="00B365F1"/>
    <w:rsid w:val="00B40731"/>
    <w:rsid w:val="00B40972"/>
    <w:rsid w:val="00B4141C"/>
    <w:rsid w:val="00B419A4"/>
    <w:rsid w:val="00B4230D"/>
    <w:rsid w:val="00B44258"/>
    <w:rsid w:val="00B44651"/>
    <w:rsid w:val="00B4633F"/>
    <w:rsid w:val="00B4694F"/>
    <w:rsid w:val="00B50023"/>
    <w:rsid w:val="00B501CA"/>
    <w:rsid w:val="00B50562"/>
    <w:rsid w:val="00B50D7A"/>
    <w:rsid w:val="00B513D5"/>
    <w:rsid w:val="00B52551"/>
    <w:rsid w:val="00B52DA5"/>
    <w:rsid w:val="00B53B3F"/>
    <w:rsid w:val="00B54690"/>
    <w:rsid w:val="00B56B23"/>
    <w:rsid w:val="00B60030"/>
    <w:rsid w:val="00B608B6"/>
    <w:rsid w:val="00B61DAF"/>
    <w:rsid w:val="00B62205"/>
    <w:rsid w:val="00B62703"/>
    <w:rsid w:val="00B62FA1"/>
    <w:rsid w:val="00B631D8"/>
    <w:rsid w:val="00B63EBF"/>
    <w:rsid w:val="00B64674"/>
    <w:rsid w:val="00B64C00"/>
    <w:rsid w:val="00B65090"/>
    <w:rsid w:val="00B669E4"/>
    <w:rsid w:val="00B67B22"/>
    <w:rsid w:val="00B72365"/>
    <w:rsid w:val="00B7284E"/>
    <w:rsid w:val="00B72A75"/>
    <w:rsid w:val="00B72B9E"/>
    <w:rsid w:val="00B7354C"/>
    <w:rsid w:val="00B7455A"/>
    <w:rsid w:val="00B75CB8"/>
    <w:rsid w:val="00B80655"/>
    <w:rsid w:val="00B80E74"/>
    <w:rsid w:val="00B84189"/>
    <w:rsid w:val="00B84472"/>
    <w:rsid w:val="00B846A0"/>
    <w:rsid w:val="00B84BF9"/>
    <w:rsid w:val="00B86F17"/>
    <w:rsid w:val="00B87843"/>
    <w:rsid w:val="00B879B8"/>
    <w:rsid w:val="00B87DEF"/>
    <w:rsid w:val="00B9002E"/>
    <w:rsid w:val="00B900AF"/>
    <w:rsid w:val="00B91371"/>
    <w:rsid w:val="00B92000"/>
    <w:rsid w:val="00B920DF"/>
    <w:rsid w:val="00B923EC"/>
    <w:rsid w:val="00B94AFC"/>
    <w:rsid w:val="00BA0261"/>
    <w:rsid w:val="00BA0917"/>
    <w:rsid w:val="00BA1E39"/>
    <w:rsid w:val="00BA24D9"/>
    <w:rsid w:val="00BA2B8D"/>
    <w:rsid w:val="00BA3361"/>
    <w:rsid w:val="00BA39E4"/>
    <w:rsid w:val="00BA3E97"/>
    <w:rsid w:val="00BA5067"/>
    <w:rsid w:val="00BA6BAF"/>
    <w:rsid w:val="00BA73E4"/>
    <w:rsid w:val="00BA77F2"/>
    <w:rsid w:val="00BA7B76"/>
    <w:rsid w:val="00BB0249"/>
    <w:rsid w:val="00BB02FC"/>
    <w:rsid w:val="00BB0B1B"/>
    <w:rsid w:val="00BB1B8C"/>
    <w:rsid w:val="00BB21B2"/>
    <w:rsid w:val="00BB3CEA"/>
    <w:rsid w:val="00BB438C"/>
    <w:rsid w:val="00BB599C"/>
    <w:rsid w:val="00BB6FC0"/>
    <w:rsid w:val="00BB78F3"/>
    <w:rsid w:val="00BC04E7"/>
    <w:rsid w:val="00BC1399"/>
    <w:rsid w:val="00BC1AED"/>
    <w:rsid w:val="00BC2ACD"/>
    <w:rsid w:val="00BC3DDD"/>
    <w:rsid w:val="00BC4413"/>
    <w:rsid w:val="00BC4A64"/>
    <w:rsid w:val="00BC4BC3"/>
    <w:rsid w:val="00BC55A9"/>
    <w:rsid w:val="00BC5C77"/>
    <w:rsid w:val="00BC6CAF"/>
    <w:rsid w:val="00BC7C9F"/>
    <w:rsid w:val="00BD0C39"/>
    <w:rsid w:val="00BD0DC1"/>
    <w:rsid w:val="00BD12E7"/>
    <w:rsid w:val="00BD1596"/>
    <w:rsid w:val="00BD24EB"/>
    <w:rsid w:val="00BD3213"/>
    <w:rsid w:val="00BD330B"/>
    <w:rsid w:val="00BD4364"/>
    <w:rsid w:val="00BD5FDE"/>
    <w:rsid w:val="00BD74D9"/>
    <w:rsid w:val="00BE0C42"/>
    <w:rsid w:val="00BE2CA6"/>
    <w:rsid w:val="00BE3366"/>
    <w:rsid w:val="00BE363F"/>
    <w:rsid w:val="00BE3D58"/>
    <w:rsid w:val="00BE517D"/>
    <w:rsid w:val="00BE54AE"/>
    <w:rsid w:val="00BE56A6"/>
    <w:rsid w:val="00BE60FE"/>
    <w:rsid w:val="00BE69B4"/>
    <w:rsid w:val="00BE76E2"/>
    <w:rsid w:val="00BF0D8C"/>
    <w:rsid w:val="00BF150E"/>
    <w:rsid w:val="00BF2CDB"/>
    <w:rsid w:val="00BF2CEA"/>
    <w:rsid w:val="00BF3344"/>
    <w:rsid w:val="00BF3977"/>
    <w:rsid w:val="00BF3BC4"/>
    <w:rsid w:val="00BF4EA6"/>
    <w:rsid w:val="00BF6BF7"/>
    <w:rsid w:val="00BF72E2"/>
    <w:rsid w:val="00BF738C"/>
    <w:rsid w:val="00BF740B"/>
    <w:rsid w:val="00C010DA"/>
    <w:rsid w:val="00C01EF0"/>
    <w:rsid w:val="00C032D9"/>
    <w:rsid w:val="00C036C7"/>
    <w:rsid w:val="00C0374D"/>
    <w:rsid w:val="00C037D3"/>
    <w:rsid w:val="00C050AC"/>
    <w:rsid w:val="00C06183"/>
    <w:rsid w:val="00C07C54"/>
    <w:rsid w:val="00C07CC7"/>
    <w:rsid w:val="00C07E84"/>
    <w:rsid w:val="00C10690"/>
    <w:rsid w:val="00C10BED"/>
    <w:rsid w:val="00C1335F"/>
    <w:rsid w:val="00C139AB"/>
    <w:rsid w:val="00C13AFE"/>
    <w:rsid w:val="00C175A8"/>
    <w:rsid w:val="00C208E4"/>
    <w:rsid w:val="00C20F0C"/>
    <w:rsid w:val="00C21290"/>
    <w:rsid w:val="00C21CCE"/>
    <w:rsid w:val="00C21F01"/>
    <w:rsid w:val="00C2345D"/>
    <w:rsid w:val="00C25A00"/>
    <w:rsid w:val="00C25E60"/>
    <w:rsid w:val="00C273F5"/>
    <w:rsid w:val="00C27F63"/>
    <w:rsid w:val="00C31094"/>
    <w:rsid w:val="00C31D42"/>
    <w:rsid w:val="00C32C00"/>
    <w:rsid w:val="00C335AC"/>
    <w:rsid w:val="00C35624"/>
    <w:rsid w:val="00C35844"/>
    <w:rsid w:val="00C36BE4"/>
    <w:rsid w:val="00C37651"/>
    <w:rsid w:val="00C37B69"/>
    <w:rsid w:val="00C40757"/>
    <w:rsid w:val="00C407A2"/>
    <w:rsid w:val="00C41402"/>
    <w:rsid w:val="00C41511"/>
    <w:rsid w:val="00C4364B"/>
    <w:rsid w:val="00C453F3"/>
    <w:rsid w:val="00C455A3"/>
    <w:rsid w:val="00C46062"/>
    <w:rsid w:val="00C460C3"/>
    <w:rsid w:val="00C4719F"/>
    <w:rsid w:val="00C50E01"/>
    <w:rsid w:val="00C516F1"/>
    <w:rsid w:val="00C51BA8"/>
    <w:rsid w:val="00C52FEC"/>
    <w:rsid w:val="00C55E27"/>
    <w:rsid w:val="00C57082"/>
    <w:rsid w:val="00C573EE"/>
    <w:rsid w:val="00C57D43"/>
    <w:rsid w:val="00C609FC"/>
    <w:rsid w:val="00C60E89"/>
    <w:rsid w:val="00C613A9"/>
    <w:rsid w:val="00C614C5"/>
    <w:rsid w:val="00C61D5C"/>
    <w:rsid w:val="00C61EF7"/>
    <w:rsid w:val="00C620C9"/>
    <w:rsid w:val="00C63A72"/>
    <w:rsid w:val="00C63B72"/>
    <w:rsid w:val="00C64B36"/>
    <w:rsid w:val="00C64E17"/>
    <w:rsid w:val="00C64E24"/>
    <w:rsid w:val="00C656D2"/>
    <w:rsid w:val="00C65B09"/>
    <w:rsid w:val="00C67D82"/>
    <w:rsid w:val="00C71038"/>
    <w:rsid w:val="00C71A8A"/>
    <w:rsid w:val="00C73620"/>
    <w:rsid w:val="00C7385F"/>
    <w:rsid w:val="00C75E07"/>
    <w:rsid w:val="00C77894"/>
    <w:rsid w:val="00C804BD"/>
    <w:rsid w:val="00C81017"/>
    <w:rsid w:val="00C824A7"/>
    <w:rsid w:val="00C82843"/>
    <w:rsid w:val="00C83789"/>
    <w:rsid w:val="00C8453D"/>
    <w:rsid w:val="00C84703"/>
    <w:rsid w:val="00C855B5"/>
    <w:rsid w:val="00C86A4D"/>
    <w:rsid w:val="00C86D87"/>
    <w:rsid w:val="00C93397"/>
    <w:rsid w:val="00C94166"/>
    <w:rsid w:val="00C94617"/>
    <w:rsid w:val="00C948D7"/>
    <w:rsid w:val="00C963A8"/>
    <w:rsid w:val="00C96F90"/>
    <w:rsid w:val="00C97D35"/>
    <w:rsid w:val="00CA1A77"/>
    <w:rsid w:val="00CA2551"/>
    <w:rsid w:val="00CA317F"/>
    <w:rsid w:val="00CA35CA"/>
    <w:rsid w:val="00CA4F9A"/>
    <w:rsid w:val="00CA6506"/>
    <w:rsid w:val="00CA6B1C"/>
    <w:rsid w:val="00CA6FB2"/>
    <w:rsid w:val="00CA6FBF"/>
    <w:rsid w:val="00CA767A"/>
    <w:rsid w:val="00CA7BEC"/>
    <w:rsid w:val="00CB0235"/>
    <w:rsid w:val="00CB11F3"/>
    <w:rsid w:val="00CB1AD9"/>
    <w:rsid w:val="00CB2BB0"/>
    <w:rsid w:val="00CB2F86"/>
    <w:rsid w:val="00CB377F"/>
    <w:rsid w:val="00CB518D"/>
    <w:rsid w:val="00CB5652"/>
    <w:rsid w:val="00CB5D1B"/>
    <w:rsid w:val="00CB5DDD"/>
    <w:rsid w:val="00CB6D5B"/>
    <w:rsid w:val="00CC1385"/>
    <w:rsid w:val="00CC139D"/>
    <w:rsid w:val="00CC1D37"/>
    <w:rsid w:val="00CC2544"/>
    <w:rsid w:val="00CC3FDA"/>
    <w:rsid w:val="00CC591F"/>
    <w:rsid w:val="00CC5E92"/>
    <w:rsid w:val="00CD09FC"/>
    <w:rsid w:val="00CD1730"/>
    <w:rsid w:val="00CD21CC"/>
    <w:rsid w:val="00CD2998"/>
    <w:rsid w:val="00CD5086"/>
    <w:rsid w:val="00CD58BB"/>
    <w:rsid w:val="00CD5C0F"/>
    <w:rsid w:val="00CE035F"/>
    <w:rsid w:val="00CE0AB4"/>
    <w:rsid w:val="00CE0ACC"/>
    <w:rsid w:val="00CE2B16"/>
    <w:rsid w:val="00CE3297"/>
    <w:rsid w:val="00CE66D8"/>
    <w:rsid w:val="00CE77A9"/>
    <w:rsid w:val="00CE7C03"/>
    <w:rsid w:val="00CF00BC"/>
    <w:rsid w:val="00CF0100"/>
    <w:rsid w:val="00CF03F0"/>
    <w:rsid w:val="00CF0AC3"/>
    <w:rsid w:val="00CF15A1"/>
    <w:rsid w:val="00CF1DB3"/>
    <w:rsid w:val="00CF235D"/>
    <w:rsid w:val="00CF37C6"/>
    <w:rsid w:val="00CF44D3"/>
    <w:rsid w:val="00CF57B4"/>
    <w:rsid w:val="00CF5B31"/>
    <w:rsid w:val="00CF7639"/>
    <w:rsid w:val="00CF79F6"/>
    <w:rsid w:val="00D00B5B"/>
    <w:rsid w:val="00D00BFB"/>
    <w:rsid w:val="00D0134F"/>
    <w:rsid w:val="00D040E7"/>
    <w:rsid w:val="00D05430"/>
    <w:rsid w:val="00D0603A"/>
    <w:rsid w:val="00D0651B"/>
    <w:rsid w:val="00D06802"/>
    <w:rsid w:val="00D06A61"/>
    <w:rsid w:val="00D06B7D"/>
    <w:rsid w:val="00D07B68"/>
    <w:rsid w:val="00D11064"/>
    <w:rsid w:val="00D11791"/>
    <w:rsid w:val="00D12B01"/>
    <w:rsid w:val="00D13C78"/>
    <w:rsid w:val="00D142D6"/>
    <w:rsid w:val="00D15070"/>
    <w:rsid w:val="00D16D62"/>
    <w:rsid w:val="00D20BEA"/>
    <w:rsid w:val="00D22900"/>
    <w:rsid w:val="00D229D8"/>
    <w:rsid w:val="00D234A0"/>
    <w:rsid w:val="00D25EB6"/>
    <w:rsid w:val="00D261DF"/>
    <w:rsid w:val="00D26524"/>
    <w:rsid w:val="00D27096"/>
    <w:rsid w:val="00D315F0"/>
    <w:rsid w:val="00D3259C"/>
    <w:rsid w:val="00D32DE8"/>
    <w:rsid w:val="00D3409E"/>
    <w:rsid w:val="00D35DDA"/>
    <w:rsid w:val="00D36903"/>
    <w:rsid w:val="00D36EFB"/>
    <w:rsid w:val="00D40A0A"/>
    <w:rsid w:val="00D42E57"/>
    <w:rsid w:val="00D45E9E"/>
    <w:rsid w:val="00D475DF"/>
    <w:rsid w:val="00D514FE"/>
    <w:rsid w:val="00D51CFB"/>
    <w:rsid w:val="00D52C01"/>
    <w:rsid w:val="00D53179"/>
    <w:rsid w:val="00D534CC"/>
    <w:rsid w:val="00D53A16"/>
    <w:rsid w:val="00D53FBD"/>
    <w:rsid w:val="00D54BF1"/>
    <w:rsid w:val="00D566C7"/>
    <w:rsid w:val="00D56F56"/>
    <w:rsid w:val="00D57898"/>
    <w:rsid w:val="00D60E29"/>
    <w:rsid w:val="00D611EE"/>
    <w:rsid w:val="00D62E63"/>
    <w:rsid w:val="00D62F98"/>
    <w:rsid w:val="00D62FB0"/>
    <w:rsid w:val="00D63CF1"/>
    <w:rsid w:val="00D647FC"/>
    <w:rsid w:val="00D658DC"/>
    <w:rsid w:val="00D6616D"/>
    <w:rsid w:val="00D66E1C"/>
    <w:rsid w:val="00D67B75"/>
    <w:rsid w:val="00D70023"/>
    <w:rsid w:val="00D70782"/>
    <w:rsid w:val="00D71153"/>
    <w:rsid w:val="00D71B81"/>
    <w:rsid w:val="00D74962"/>
    <w:rsid w:val="00D74D73"/>
    <w:rsid w:val="00D755E4"/>
    <w:rsid w:val="00D835FA"/>
    <w:rsid w:val="00D84A18"/>
    <w:rsid w:val="00D85113"/>
    <w:rsid w:val="00D85214"/>
    <w:rsid w:val="00D86467"/>
    <w:rsid w:val="00D86E20"/>
    <w:rsid w:val="00D8740B"/>
    <w:rsid w:val="00D87D6D"/>
    <w:rsid w:val="00D924BA"/>
    <w:rsid w:val="00D92E5A"/>
    <w:rsid w:val="00D93279"/>
    <w:rsid w:val="00D93586"/>
    <w:rsid w:val="00D9451B"/>
    <w:rsid w:val="00D978ED"/>
    <w:rsid w:val="00D97C64"/>
    <w:rsid w:val="00DA0B07"/>
    <w:rsid w:val="00DA2A75"/>
    <w:rsid w:val="00DA3154"/>
    <w:rsid w:val="00DA44BC"/>
    <w:rsid w:val="00DA4B1B"/>
    <w:rsid w:val="00DA51AB"/>
    <w:rsid w:val="00DA61B7"/>
    <w:rsid w:val="00DA7D2E"/>
    <w:rsid w:val="00DA7DDE"/>
    <w:rsid w:val="00DB0476"/>
    <w:rsid w:val="00DB309E"/>
    <w:rsid w:val="00DB5722"/>
    <w:rsid w:val="00DB6B15"/>
    <w:rsid w:val="00DB7AE0"/>
    <w:rsid w:val="00DC079E"/>
    <w:rsid w:val="00DC13FD"/>
    <w:rsid w:val="00DC1678"/>
    <w:rsid w:val="00DC185F"/>
    <w:rsid w:val="00DC2050"/>
    <w:rsid w:val="00DC32E6"/>
    <w:rsid w:val="00DC39EF"/>
    <w:rsid w:val="00DC3C0E"/>
    <w:rsid w:val="00DC4573"/>
    <w:rsid w:val="00DC478F"/>
    <w:rsid w:val="00DC4A0D"/>
    <w:rsid w:val="00DC4A9C"/>
    <w:rsid w:val="00DC5335"/>
    <w:rsid w:val="00DC55BA"/>
    <w:rsid w:val="00DC5929"/>
    <w:rsid w:val="00DC7946"/>
    <w:rsid w:val="00DD047D"/>
    <w:rsid w:val="00DD1690"/>
    <w:rsid w:val="00DD31C7"/>
    <w:rsid w:val="00DD36A7"/>
    <w:rsid w:val="00DD40E5"/>
    <w:rsid w:val="00DD445B"/>
    <w:rsid w:val="00DD542C"/>
    <w:rsid w:val="00DD61C9"/>
    <w:rsid w:val="00DE3398"/>
    <w:rsid w:val="00DE5104"/>
    <w:rsid w:val="00DE5DE1"/>
    <w:rsid w:val="00DE7326"/>
    <w:rsid w:val="00DF040D"/>
    <w:rsid w:val="00DF1AE0"/>
    <w:rsid w:val="00DF347A"/>
    <w:rsid w:val="00DF46E9"/>
    <w:rsid w:val="00DF4B0B"/>
    <w:rsid w:val="00DF4F7F"/>
    <w:rsid w:val="00E007D5"/>
    <w:rsid w:val="00E01026"/>
    <w:rsid w:val="00E019C5"/>
    <w:rsid w:val="00E025A1"/>
    <w:rsid w:val="00E0290B"/>
    <w:rsid w:val="00E03116"/>
    <w:rsid w:val="00E041ED"/>
    <w:rsid w:val="00E0436E"/>
    <w:rsid w:val="00E044C7"/>
    <w:rsid w:val="00E04538"/>
    <w:rsid w:val="00E04F0B"/>
    <w:rsid w:val="00E0608B"/>
    <w:rsid w:val="00E06956"/>
    <w:rsid w:val="00E10BD6"/>
    <w:rsid w:val="00E11F19"/>
    <w:rsid w:val="00E124E4"/>
    <w:rsid w:val="00E12F67"/>
    <w:rsid w:val="00E13B46"/>
    <w:rsid w:val="00E14B84"/>
    <w:rsid w:val="00E15435"/>
    <w:rsid w:val="00E15B90"/>
    <w:rsid w:val="00E16CF6"/>
    <w:rsid w:val="00E171FD"/>
    <w:rsid w:val="00E17508"/>
    <w:rsid w:val="00E22121"/>
    <w:rsid w:val="00E22273"/>
    <w:rsid w:val="00E22B10"/>
    <w:rsid w:val="00E22BB4"/>
    <w:rsid w:val="00E23779"/>
    <w:rsid w:val="00E25042"/>
    <w:rsid w:val="00E25136"/>
    <w:rsid w:val="00E259B6"/>
    <w:rsid w:val="00E27443"/>
    <w:rsid w:val="00E27B53"/>
    <w:rsid w:val="00E31680"/>
    <w:rsid w:val="00E31DE4"/>
    <w:rsid w:val="00E32DE0"/>
    <w:rsid w:val="00E356F1"/>
    <w:rsid w:val="00E36545"/>
    <w:rsid w:val="00E365D9"/>
    <w:rsid w:val="00E3766B"/>
    <w:rsid w:val="00E37C7B"/>
    <w:rsid w:val="00E37C7D"/>
    <w:rsid w:val="00E418AA"/>
    <w:rsid w:val="00E42BDD"/>
    <w:rsid w:val="00E4449F"/>
    <w:rsid w:val="00E447B6"/>
    <w:rsid w:val="00E459B8"/>
    <w:rsid w:val="00E4660C"/>
    <w:rsid w:val="00E46C20"/>
    <w:rsid w:val="00E50C83"/>
    <w:rsid w:val="00E50FF7"/>
    <w:rsid w:val="00E51A7C"/>
    <w:rsid w:val="00E529DB"/>
    <w:rsid w:val="00E52DA3"/>
    <w:rsid w:val="00E558C8"/>
    <w:rsid w:val="00E57BFA"/>
    <w:rsid w:val="00E57D3E"/>
    <w:rsid w:val="00E60AD7"/>
    <w:rsid w:val="00E61247"/>
    <w:rsid w:val="00E62390"/>
    <w:rsid w:val="00E62ABF"/>
    <w:rsid w:val="00E63069"/>
    <w:rsid w:val="00E63615"/>
    <w:rsid w:val="00E65908"/>
    <w:rsid w:val="00E6615D"/>
    <w:rsid w:val="00E6682D"/>
    <w:rsid w:val="00E70518"/>
    <w:rsid w:val="00E713FA"/>
    <w:rsid w:val="00E7217F"/>
    <w:rsid w:val="00E7221B"/>
    <w:rsid w:val="00E75396"/>
    <w:rsid w:val="00E76BA8"/>
    <w:rsid w:val="00E77CA7"/>
    <w:rsid w:val="00E805EA"/>
    <w:rsid w:val="00E819E6"/>
    <w:rsid w:val="00E82ED8"/>
    <w:rsid w:val="00E83187"/>
    <w:rsid w:val="00E83777"/>
    <w:rsid w:val="00E83A88"/>
    <w:rsid w:val="00E84061"/>
    <w:rsid w:val="00E8592B"/>
    <w:rsid w:val="00E86E95"/>
    <w:rsid w:val="00E86ECC"/>
    <w:rsid w:val="00E8757C"/>
    <w:rsid w:val="00E91B78"/>
    <w:rsid w:val="00E91E1C"/>
    <w:rsid w:val="00E92143"/>
    <w:rsid w:val="00E92262"/>
    <w:rsid w:val="00E92B93"/>
    <w:rsid w:val="00E92BB4"/>
    <w:rsid w:val="00E92D55"/>
    <w:rsid w:val="00E93D1A"/>
    <w:rsid w:val="00E94FFC"/>
    <w:rsid w:val="00E95834"/>
    <w:rsid w:val="00E95C2E"/>
    <w:rsid w:val="00E95C82"/>
    <w:rsid w:val="00E9797D"/>
    <w:rsid w:val="00EA0270"/>
    <w:rsid w:val="00EA0633"/>
    <w:rsid w:val="00EA0E67"/>
    <w:rsid w:val="00EA47A6"/>
    <w:rsid w:val="00EA4EA9"/>
    <w:rsid w:val="00EA615A"/>
    <w:rsid w:val="00EA66AD"/>
    <w:rsid w:val="00EB1509"/>
    <w:rsid w:val="00EB19C3"/>
    <w:rsid w:val="00EB243C"/>
    <w:rsid w:val="00EB29AA"/>
    <w:rsid w:val="00EB3364"/>
    <w:rsid w:val="00EB49F2"/>
    <w:rsid w:val="00EB69E2"/>
    <w:rsid w:val="00EB77AC"/>
    <w:rsid w:val="00EB7CB7"/>
    <w:rsid w:val="00EC4446"/>
    <w:rsid w:val="00EC4E46"/>
    <w:rsid w:val="00EC5526"/>
    <w:rsid w:val="00EC577D"/>
    <w:rsid w:val="00EC7521"/>
    <w:rsid w:val="00EC7981"/>
    <w:rsid w:val="00ED1740"/>
    <w:rsid w:val="00ED1999"/>
    <w:rsid w:val="00ED1E93"/>
    <w:rsid w:val="00ED2D87"/>
    <w:rsid w:val="00ED52D8"/>
    <w:rsid w:val="00ED6A52"/>
    <w:rsid w:val="00ED7C41"/>
    <w:rsid w:val="00EE0373"/>
    <w:rsid w:val="00EE0C2E"/>
    <w:rsid w:val="00EE17F3"/>
    <w:rsid w:val="00EE19B8"/>
    <w:rsid w:val="00EE22EE"/>
    <w:rsid w:val="00EE24FF"/>
    <w:rsid w:val="00EE34A4"/>
    <w:rsid w:val="00EE4E05"/>
    <w:rsid w:val="00EE54BB"/>
    <w:rsid w:val="00EE56F7"/>
    <w:rsid w:val="00EE5707"/>
    <w:rsid w:val="00EE70DB"/>
    <w:rsid w:val="00EE7B35"/>
    <w:rsid w:val="00EF1624"/>
    <w:rsid w:val="00EF2625"/>
    <w:rsid w:val="00EF4E89"/>
    <w:rsid w:val="00EF5734"/>
    <w:rsid w:val="00EF581A"/>
    <w:rsid w:val="00EF6ABD"/>
    <w:rsid w:val="00EF6BCB"/>
    <w:rsid w:val="00EF77CD"/>
    <w:rsid w:val="00EF786C"/>
    <w:rsid w:val="00F00260"/>
    <w:rsid w:val="00F006BF"/>
    <w:rsid w:val="00F006F6"/>
    <w:rsid w:val="00F01507"/>
    <w:rsid w:val="00F02626"/>
    <w:rsid w:val="00F0301D"/>
    <w:rsid w:val="00F03E56"/>
    <w:rsid w:val="00F041DB"/>
    <w:rsid w:val="00F05B12"/>
    <w:rsid w:val="00F05D97"/>
    <w:rsid w:val="00F05F02"/>
    <w:rsid w:val="00F06935"/>
    <w:rsid w:val="00F06BEA"/>
    <w:rsid w:val="00F0725C"/>
    <w:rsid w:val="00F072C5"/>
    <w:rsid w:val="00F077F0"/>
    <w:rsid w:val="00F1009E"/>
    <w:rsid w:val="00F1175C"/>
    <w:rsid w:val="00F12502"/>
    <w:rsid w:val="00F13688"/>
    <w:rsid w:val="00F145F6"/>
    <w:rsid w:val="00F147B0"/>
    <w:rsid w:val="00F14BC2"/>
    <w:rsid w:val="00F15695"/>
    <w:rsid w:val="00F15990"/>
    <w:rsid w:val="00F172E7"/>
    <w:rsid w:val="00F17365"/>
    <w:rsid w:val="00F1797C"/>
    <w:rsid w:val="00F20E92"/>
    <w:rsid w:val="00F211E2"/>
    <w:rsid w:val="00F21619"/>
    <w:rsid w:val="00F23659"/>
    <w:rsid w:val="00F24FB3"/>
    <w:rsid w:val="00F2514E"/>
    <w:rsid w:val="00F26769"/>
    <w:rsid w:val="00F30B6D"/>
    <w:rsid w:val="00F322D9"/>
    <w:rsid w:val="00F324D9"/>
    <w:rsid w:val="00F33DE6"/>
    <w:rsid w:val="00F342D8"/>
    <w:rsid w:val="00F3442B"/>
    <w:rsid w:val="00F34E1A"/>
    <w:rsid w:val="00F3547E"/>
    <w:rsid w:val="00F36C0B"/>
    <w:rsid w:val="00F37F98"/>
    <w:rsid w:val="00F404B6"/>
    <w:rsid w:val="00F40852"/>
    <w:rsid w:val="00F41B37"/>
    <w:rsid w:val="00F4288E"/>
    <w:rsid w:val="00F42A22"/>
    <w:rsid w:val="00F42C0E"/>
    <w:rsid w:val="00F42DB8"/>
    <w:rsid w:val="00F4379D"/>
    <w:rsid w:val="00F4388A"/>
    <w:rsid w:val="00F45DE0"/>
    <w:rsid w:val="00F47562"/>
    <w:rsid w:val="00F47AE8"/>
    <w:rsid w:val="00F50C47"/>
    <w:rsid w:val="00F50F45"/>
    <w:rsid w:val="00F51689"/>
    <w:rsid w:val="00F5245F"/>
    <w:rsid w:val="00F53AA5"/>
    <w:rsid w:val="00F5475D"/>
    <w:rsid w:val="00F54942"/>
    <w:rsid w:val="00F56099"/>
    <w:rsid w:val="00F5643F"/>
    <w:rsid w:val="00F57031"/>
    <w:rsid w:val="00F570EF"/>
    <w:rsid w:val="00F60DDB"/>
    <w:rsid w:val="00F61884"/>
    <w:rsid w:val="00F618DB"/>
    <w:rsid w:val="00F61EB5"/>
    <w:rsid w:val="00F63478"/>
    <w:rsid w:val="00F63B4B"/>
    <w:rsid w:val="00F63B9A"/>
    <w:rsid w:val="00F649D8"/>
    <w:rsid w:val="00F6575E"/>
    <w:rsid w:val="00F662CF"/>
    <w:rsid w:val="00F66B16"/>
    <w:rsid w:val="00F71E01"/>
    <w:rsid w:val="00F729E2"/>
    <w:rsid w:val="00F73075"/>
    <w:rsid w:val="00F73358"/>
    <w:rsid w:val="00F74771"/>
    <w:rsid w:val="00F75115"/>
    <w:rsid w:val="00F75FF9"/>
    <w:rsid w:val="00F764B5"/>
    <w:rsid w:val="00F7728A"/>
    <w:rsid w:val="00F77A89"/>
    <w:rsid w:val="00F77EDA"/>
    <w:rsid w:val="00F81607"/>
    <w:rsid w:val="00F81995"/>
    <w:rsid w:val="00F81BC3"/>
    <w:rsid w:val="00F82478"/>
    <w:rsid w:val="00F83514"/>
    <w:rsid w:val="00F85E92"/>
    <w:rsid w:val="00F862A3"/>
    <w:rsid w:val="00F90025"/>
    <w:rsid w:val="00F916EE"/>
    <w:rsid w:val="00F91BDD"/>
    <w:rsid w:val="00F938AF"/>
    <w:rsid w:val="00F9572F"/>
    <w:rsid w:val="00F96616"/>
    <w:rsid w:val="00F96D03"/>
    <w:rsid w:val="00F97408"/>
    <w:rsid w:val="00F97EEF"/>
    <w:rsid w:val="00FA0A86"/>
    <w:rsid w:val="00FA29CE"/>
    <w:rsid w:val="00FA3081"/>
    <w:rsid w:val="00FA48DC"/>
    <w:rsid w:val="00FA51C7"/>
    <w:rsid w:val="00FA6141"/>
    <w:rsid w:val="00FA64B3"/>
    <w:rsid w:val="00FA7462"/>
    <w:rsid w:val="00FA7A67"/>
    <w:rsid w:val="00FB1425"/>
    <w:rsid w:val="00FB1597"/>
    <w:rsid w:val="00FB1A38"/>
    <w:rsid w:val="00FB1DA1"/>
    <w:rsid w:val="00FB2E65"/>
    <w:rsid w:val="00FB345A"/>
    <w:rsid w:val="00FB3A69"/>
    <w:rsid w:val="00FB45EF"/>
    <w:rsid w:val="00FB7EDF"/>
    <w:rsid w:val="00FC0439"/>
    <w:rsid w:val="00FC09A2"/>
    <w:rsid w:val="00FC161C"/>
    <w:rsid w:val="00FC1C44"/>
    <w:rsid w:val="00FC227A"/>
    <w:rsid w:val="00FC30B1"/>
    <w:rsid w:val="00FC34E6"/>
    <w:rsid w:val="00FC6BB6"/>
    <w:rsid w:val="00FD02A3"/>
    <w:rsid w:val="00FD0875"/>
    <w:rsid w:val="00FD1176"/>
    <w:rsid w:val="00FD1D94"/>
    <w:rsid w:val="00FD1DB1"/>
    <w:rsid w:val="00FD2B85"/>
    <w:rsid w:val="00FD3138"/>
    <w:rsid w:val="00FD31B8"/>
    <w:rsid w:val="00FD4775"/>
    <w:rsid w:val="00FD7D78"/>
    <w:rsid w:val="00FE128E"/>
    <w:rsid w:val="00FE18D2"/>
    <w:rsid w:val="00FE2B99"/>
    <w:rsid w:val="00FE2CA0"/>
    <w:rsid w:val="00FE3348"/>
    <w:rsid w:val="00FE4D13"/>
    <w:rsid w:val="00FE4FAB"/>
    <w:rsid w:val="00FE53E4"/>
    <w:rsid w:val="00FE688F"/>
    <w:rsid w:val="00FE7698"/>
    <w:rsid w:val="00FE7EA9"/>
    <w:rsid w:val="00FF118F"/>
    <w:rsid w:val="00FF1D58"/>
    <w:rsid w:val="00FF1E2C"/>
    <w:rsid w:val="00FF3032"/>
    <w:rsid w:val="00FF36E1"/>
    <w:rsid w:val="00FF51D1"/>
    <w:rsid w:val="00FF57D6"/>
    <w:rsid w:val="00FF6622"/>
    <w:rsid w:val="00FF6BAF"/>
    <w:rsid w:val="0D9C3D7A"/>
    <w:rsid w:val="25C93210"/>
    <w:rsid w:val="5E895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0D683"/>
  <w15:docId w15:val="{34B8A24B-86C2-46C1-9803-2F1A19F05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rFonts w:eastAsia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uiPriority w:val="99"/>
    <w:semiHidden/>
    <w:unhideWhenUsed/>
    <w:qFormat/>
    <w:rPr>
      <w:color w:val="800080"/>
      <w:u w:val="single"/>
    </w:rPr>
  </w:style>
  <w:style w:type="character" w:styleId="a4">
    <w:name w:val="Emphasis"/>
    <w:uiPriority w:val="20"/>
    <w:qFormat/>
    <w:rPr>
      <w:i/>
      <w:iCs/>
    </w:rPr>
  </w:style>
  <w:style w:type="character" w:styleId="a5">
    <w:name w:val="Hyperlink"/>
    <w:uiPriority w:val="99"/>
    <w:rPr>
      <w:color w:val="0000FF"/>
      <w:u w:val="single"/>
    </w:rPr>
  </w:style>
  <w:style w:type="character" w:styleId="a6">
    <w:name w:val="Strong"/>
    <w:uiPriority w:val="22"/>
    <w:qFormat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Pr>
      <w:rFonts w:ascii="Tahoma" w:hAnsi="Tahoma"/>
      <w:sz w:val="16"/>
      <w:szCs w:val="16"/>
    </w:rPr>
  </w:style>
  <w:style w:type="paragraph" w:styleId="a9">
    <w:name w:val="Title"/>
    <w:basedOn w:val="a"/>
    <w:link w:val="aa"/>
    <w:qFormat/>
    <w:pPr>
      <w:widowControl w:val="0"/>
      <w:ind w:left="-709" w:right="-625" w:firstLine="709"/>
      <w:jc w:val="center"/>
    </w:pPr>
    <w:rPr>
      <w:sz w:val="24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677"/>
        <w:tab w:val="right" w:pos="9355"/>
      </w:tabs>
      <w:jc w:val="left"/>
    </w:pPr>
    <w:rPr>
      <w:sz w:val="24"/>
      <w:szCs w:val="24"/>
    </w:rPr>
  </w:style>
  <w:style w:type="paragraph" w:styleId="ad">
    <w:name w:val="Normal (Web)"/>
    <w:basedOn w:val="a"/>
    <w:uiPriority w:val="99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ae">
    <w:name w:val="Знак"/>
    <w:basedOn w:val="a"/>
    <w:qFormat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a">
    <w:name w:val="Заголовок Знак"/>
    <w:link w:val="a9"/>
    <w:qFormat/>
    <w:rPr>
      <w:rFonts w:eastAsia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qFormat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u">
    <w:name w:val="u"/>
    <w:basedOn w:val="a"/>
    <w:qFormat/>
    <w:pPr>
      <w:ind w:firstLine="539"/>
    </w:pPr>
    <w:rPr>
      <w:color w:val="000000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No Spacing"/>
    <w:uiPriority w:val="1"/>
    <w:qFormat/>
    <w:pPr>
      <w:jc w:val="both"/>
    </w:pPr>
    <w:rPr>
      <w:rFonts w:eastAsia="Times New Roman"/>
    </w:rPr>
  </w:style>
  <w:style w:type="character" w:customStyle="1" w:styleId="tik-text">
    <w:name w:val="tik-text"/>
    <w:basedOn w:val="a0"/>
    <w:qFormat/>
  </w:style>
  <w:style w:type="paragraph" w:customStyle="1" w:styleId="ConsPlusNormal">
    <w:name w:val="ConsPlusNormal"/>
    <w:qFormat/>
    <w:pPr>
      <w:autoSpaceDE w:val="0"/>
      <w:autoSpaceDN w:val="0"/>
      <w:adjustRightInd w:val="0"/>
      <w:jc w:val="both"/>
    </w:pPr>
    <w:rPr>
      <w:rFonts w:ascii="Arial" w:eastAsia="Times New Roman" w:hAnsi="Arial" w:cs="Arial"/>
    </w:rPr>
  </w:style>
  <w:style w:type="character" w:customStyle="1" w:styleId="apple-converted-space">
    <w:name w:val="apple-converted-space"/>
    <w:basedOn w:val="a0"/>
    <w:qFormat/>
  </w:style>
  <w:style w:type="paragraph" w:customStyle="1" w:styleId="first">
    <w:name w:val="first"/>
    <w:basedOn w:val="a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last">
    <w:name w:val="last"/>
    <w:basedOn w:val="a"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11">
    <w:name w:val="Сильное выделение1"/>
    <w:uiPriority w:val="99"/>
    <w:qFormat/>
    <w:rPr>
      <w:b/>
      <w:bCs/>
      <w:i/>
      <w:iCs/>
      <w:color w:val="auto"/>
    </w:rPr>
  </w:style>
  <w:style w:type="paragraph" w:customStyle="1" w:styleId="af0">
    <w:name w:val="Знак Знак Знак Знак Знак Знак Знак Знак Знак Знак Знак Знак Знак"/>
    <w:basedOn w:val="a"/>
    <w:uiPriority w:val="99"/>
    <w:qFormat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10">
    <w:name w:val="Заголовок 1 Знак"/>
    <w:link w:val="1"/>
    <w:uiPriority w:val="9"/>
    <w:qFormat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blk">
    <w:name w:val="blk"/>
    <w:basedOn w:val="a0"/>
  </w:style>
  <w:style w:type="character" w:customStyle="1" w:styleId="NastiaM">
    <w:name w:val="NastiaM"/>
    <w:semiHidden/>
    <w:qFormat/>
    <w:rPr>
      <w:rFonts w:ascii="Arial" w:hAnsi="Arial" w:cs="Arial"/>
      <w:color w:val="auto"/>
      <w:sz w:val="20"/>
      <w:szCs w:val="20"/>
    </w:rPr>
  </w:style>
  <w:style w:type="character" w:customStyle="1" w:styleId="date4">
    <w:name w:val="date4"/>
    <w:qFormat/>
    <w:rPr>
      <w:b/>
      <w:bCs/>
    </w:rPr>
  </w:style>
  <w:style w:type="character" w:customStyle="1" w:styleId="ac">
    <w:name w:val="Нижний колонтитул Знак"/>
    <w:link w:val="ab"/>
    <w:uiPriority w:val="99"/>
    <w:qFormat/>
    <w:rPr>
      <w:rFonts w:eastAsia="Times New Roman"/>
      <w:sz w:val="24"/>
      <w:szCs w:val="24"/>
    </w:rPr>
  </w:style>
  <w:style w:type="paragraph" w:customStyle="1" w:styleId="af1">
    <w:name w:val="Прижатый влево"/>
    <w:basedOn w:val="a"/>
    <w:next w:val="a"/>
    <w:uiPriority w:val="99"/>
    <w:qFormat/>
    <w:pPr>
      <w:autoSpaceDE w:val="0"/>
      <w:autoSpaceDN w:val="0"/>
      <w:adjustRightInd w:val="0"/>
      <w:jc w:val="left"/>
    </w:pPr>
    <w:rPr>
      <w:rFonts w:ascii="Arial" w:eastAsia="Calibri" w:hAnsi="Arial" w:cs="Arial"/>
      <w:sz w:val="24"/>
      <w:szCs w:val="24"/>
    </w:rPr>
  </w:style>
  <w:style w:type="character" w:customStyle="1" w:styleId="af2">
    <w:name w:val="Цветовое выделение"/>
    <w:uiPriority w:val="99"/>
    <w:qFormat/>
    <w:rPr>
      <w:b/>
      <w:bCs/>
      <w:color w:val="26282F"/>
    </w:rPr>
  </w:style>
  <w:style w:type="character" w:customStyle="1" w:styleId="af3">
    <w:name w:val="Гипертекстовая ссылка"/>
    <w:uiPriority w:val="99"/>
    <w:qFormat/>
    <w:rPr>
      <w:color w:val="106BBE"/>
    </w:rPr>
  </w:style>
  <w:style w:type="character" w:customStyle="1" w:styleId="20">
    <w:name w:val="Заголовок 2 Знак"/>
    <w:link w:val="2"/>
    <w:uiPriority w:val="9"/>
    <w:semiHidden/>
    <w:qFormat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f4">
    <w:name w:val="Комментарий"/>
    <w:basedOn w:val="a"/>
    <w:next w:val="a"/>
    <w:uiPriority w:val="99"/>
    <w:qFormat/>
    <w:pPr>
      <w:autoSpaceDE w:val="0"/>
      <w:autoSpaceDN w:val="0"/>
      <w:adjustRightInd w:val="0"/>
      <w:spacing w:before="75"/>
      <w:ind w:left="170"/>
    </w:pPr>
    <w:rPr>
      <w:rFonts w:ascii="Arial" w:eastAsia="Calibri" w:hAnsi="Arial" w:cs="Arial"/>
      <w:color w:val="353842"/>
      <w:sz w:val="24"/>
      <w:szCs w:val="24"/>
      <w:shd w:val="clear" w:color="auto" w:fill="F0F0F0"/>
    </w:rPr>
  </w:style>
  <w:style w:type="character" w:customStyle="1" w:styleId="wmi-callto">
    <w:name w:val="wmi-callto"/>
    <w:qFormat/>
  </w:style>
  <w:style w:type="paragraph" w:customStyle="1" w:styleId="af5">
    <w:name w:val="Текст (справка)"/>
    <w:basedOn w:val="a"/>
    <w:next w:val="a"/>
    <w:uiPriority w:val="99"/>
    <w:qFormat/>
    <w:pPr>
      <w:autoSpaceDE w:val="0"/>
      <w:autoSpaceDN w:val="0"/>
      <w:adjustRightInd w:val="0"/>
      <w:ind w:left="170" w:right="170"/>
      <w:jc w:val="left"/>
    </w:pPr>
    <w:rPr>
      <w:rFonts w:ascii="Arial" w:eastAsia="Calibri" w:hAnsi="Arial" w:cs="Arial"/>
      <w:sz w:val="24"/>
      <w:szCs w:val="24"/>
    </w:rPr>
  </w:style>
  <w:style w:type="paragraph" w:customStyle="1" w:styleId="revann">
    <w:name w:val="rev_ann"/>
    <w:basedOn w:val="a"/>
    <w:uiPriority w:val="99"/>
    <w:qFormat/>
    <w:pPr>
      <w:spacing w:before="100" w:beforeAutospacing="1" w:after="100" w:afterAutospacing="1"/>
      <w:jc w:val="left"/>
    </w:pPr>
    <w:rPr>
      <w:rFonts w:eastAsia="Calibri"/>
      <w:b/>
      <w:bCs/>
      <w:color w:val="000000"/>
      <w:sz w:val="24"/>
      <w:szCs w:val="24"/>
    </w:rPr>
  </w:style>
  <w:style w:type="paragraph" w:styleId="af6">
    <w:name w:val="List Paragraph"/>
    <w:basedOn w:val="a"/>
    <w:uiPriority w:val="34"/>
    <w:qFormat/>
    <w:pPr>
      <w:ind w:left="720"/>
      <w:contextualSpacing/>
      <w:jc w:val="left"/>
    </w:pPr>
    <w:rPr>
      <w:sz w:val="24"/>
      <w:szCs w:val="24"/>
    </w:rPr>
  </w:style>
  <w:style w:type="paragraph" w:customStyle="1" w:styleId="pt-a-000024">
    <w:name w:val="pt-a-000024"/>
    <w:basedOn w:val="a"/>
    <w:qFormat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0-000025">
    <w:name w:val="pt-a0-000025"/>
    <w:basedOn w:val="a0"/>
    <w:qFormat/>
  </w:style>
  <w:style w:type="paragraph" w:customStyle="1" w:styleId="pt-a-000026">
    <w:name w:val="pt-a-000026"/>
    <w:basedOn w:val="a"/>
    <w:qFormat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0-000027">
    <w:name w:val="pt-a0-000027"/>
    <w:basedOn w:val="a0"/>
    <w:qFormat/>
  </w:style>
  <w:style w:type="paragraph" w:customStyle="1" w:styleId="pt-a-000028">
    <w:name w:val="pt-a-000028"/>
    <w:basedOn w:val="a"/>
    <w:qFormat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3-000034">
    <w:name w:val="pt-a3-000034"/>
    <w:basedOn w:val="a0"/>
    <w:qFormat/>
  </w:style>
  <w:style w:type="paragraph" w:customStyle="1" w:styleId="pt-a-000037">
    <w:name w:val="pt-a-000037"/>
    <w:basedOn w:val="a"/>
    <w:qFormat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0-000038">
    <w:name w:val="pt-a0-000038"/>
    <w:basedOn w:val="a0"/>
    <w:qFormat/>
  </w:style>
  <w:style w:type="paragraph" w:customStyle="1" w:styleId="pt-a-000039">
    <w:name w:val="pt-a-000039"/>
    <w:basedOn w:val="a"/>
    <w:qFormat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0-000040">
    <w:name w:val="pt-a0-000040"/>
    <w:basedOn w:val="a0"/>
    <w:qFormat/>
  </w:style>
  <w:style w:type="paragraph" w:customStyle="1" w:styleId="pt-a-000041">
    <w:name w:val="pt-a-000041"/>
    <w:basedOn w:val="a"/>
    <w:qFormat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3-000042">
    <w:name w:val="pt-a3-000042"/>
    <w:basedOn w:val="a0"/>
    <w:qFormat/>
  </w:style>
  <w:style w:type="paragraph" w:customStyle="1" w:styleId="pt-a-000036">
    <w:name w:val="pt-a-000036"/>
    <w:basedOn w:val="a"/>
    <w:qFormat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0-000037">
    <w:name w:val="pt-a0-000037"/>
    <w:basedOn w:val="a0"/>
    <w:qFormat/>
  </w:style>
  <w:style w:type="paragraph" w:customStyle="1" w:styleId="pt-a-000038">
    <w:name w:val="pt-a-000038"/>
    <w:basedOn w:val="a"/>
    <w:qFormat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0-000039">
    <w:name w:val="pt-a0-000039"/>
    <w:basedOn w:val="a0"/>
    <w:qFormat/>
  </w:style>
  <w:style w:type="paragraph" w:customStyle="1" w:styleId="pt-a-000040">
    <w:name w:val="pt-a-000040"/>
    <w:basedOn w:val="a"/>
    <w:qFormat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3-000041">
    <w:name w:val="pt-a3-000041"/>
    <w:basedOn w:val="a0"/>
    <w:qFormat/>
  </w:style>
  <w:style w:type="character" w:customStyle="1" w:styleId="pt-a0-000041">
    <w:name w:val="pt-a0-000041"/>
    <w:basedOn w:val="a0"/>
    <w:qFormat/>
  </w:style>
  <w:style w:type="character" w:customStyle="1" w:styleId="pt-a3-000039">
    <w:name w:val="pt-a3-000039"/>
    <w:basedOn w:val="a0"/>
    <w:qFormat/>
  </w:style>
  <w:style w:type="paragraph" w:customStyle="1" w:styleId="pt-a-000030">
    <w:name w:val="pt-a-000030"/>
    <w:basedOn w:val="a"/>
    <w:qFormat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0-000031">
    <w:name w:val="pt-a0-000031"/>
    <w:basedOn w:val="a0"/>
    <w:qFormat/>
  </w:style>
  <w:style w:type="paragraph" w:customStyle="1" w:styleId="pt-a-000032">
    <w:name w:val="pt-a-000032"/>
    <w:basedOn w:val="a"/>
    <w:qFormat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0-000033">
    <w:name w:val="pt-a0-000033"/>
    <w:basedOn w:val="a0"/>
    <w:qFormat/>
  </w:style>
  <w:style w:type="paragraph" w:customStyle="1" w:styleId="pt-a-000034">
    <w:name w:val="pt-a-000034"/>
    <w:basedOn w:val="a"/>
    <w:qFormat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3-000035">
    <w:name w:val="pt-a3-000035"/>
    <w:basedOn w:val="a0"/>
    <w:qFormat/>
  </w:style>
  <w:style w:type="paragraph" w:customStyle="1" w:styleId="pt-a-000025">
    <w:name w:val="pt-a-000025"/>
    <w:basedOn w:val="a"/>
    <w:qFormat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0-000042">
    <w:name w:val="pt-a0-000042"/>
    <w:basedOn w:val="a0"/>
    <w:qFormat/>
  </w:style>
  <w:style w:type="character" w:customStyle="1" w:styleId="pt-a3-000040">
    <w:name w:val="pt-a3-000040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6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95030&amp;dst=100001" TargetMode="External"/><Relationship Id="rId13" Type="http://schemas.openxmlformats.org/officeDocument/2006/relationships/hyperlink" Target="https://login.consultant.ru/link/?req=doc&amp;base=LAW&amp;n=395877&amp;dst=1000000003" TargetMode="External"/><Relationship Id="rId18" Type="http://schemas.openxmlformats.org/officeDocument/2006/relationships/hyperlink" Target="https://login.consultant.ru/link/?req=doc&amp;base=LAW&amp;n=396323&amp;dst=100002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396800&amp;dst=1000000007" TargetMode="External"/><Relationship Id="rId7" Type="http://schemas.openxmlformats.org/officeDocument/2006/relationships/hyperlink" Target="https://login.consultant.ru/link/?req=doc&amp;base=LAW&amp;n=395112&amp;dst=1000000003" TargetMode="External"/><Relationship Id="rId12" Type="http://schemas.openxmlformats.org/officeDocument/2006/relationships/hyperlink" Target="https://login.consultant.ru/link/?req=doc&amp;base=LAW&amp;n=395941&amp;dst=100002" TargetMode="External"/><Relationship Id="rId17" Type="http://schemas.openxmlformats.org/officeDocument/2006/relationships/hyperlink" Target="https://login.consultant.ru/link/?req=doc&amp;base=LAW&amp;n=372678&amp;dst=100004" TargetMode="External"/><Relationship Id="rId25" Type="http://schemas.openxmlformats.org/officeDocument/2006/relationships/hyperlink" Target="https://login.consultant.ru/link/?req=doc&amp;base=RLAW071&amp;n=313205&amp;dst=100002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login.consultant.ru/link/?req=doc&amp;base=LAW&amp;n=396353&amp;dst=1000000004" TargetMode="External"/><Relationship Id="rId20" Type="http://schemas.openxmlformats.org/officeDocument/2006/relationships/hyperlink" Target="https://login.consultant.ru/link/?req=doc&amp;base=LAW&amp;n=397021&amp;dst=1000000003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login.consultant.ru/link/?req=doc&amp;base=LAW&amp;n=395538&amp;dst=1000000003" TargetMode="External"/><Relationship Id="rId24" Type="http://schemas.openxmlformats.org/officeDocument/2006/relationships/hyperlink" Target="https://login.consultant.ru/link/?req=doc&amp;base=RLAW071&amp;n=311867&amp;dst=100000000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395525&amp;dst=1000000003" TargetMode="External"/><Relationship Id="rId23" Type="http://schemas.openxmlformats.org/officeDocument/2006/relationships/hyperlink" Target="https://login.consultant.ru/link/?req=doc&amp;base=RLAW071&amp;n=311829&amp;dst=1000000003" TargetMode="External"/><Relationship Id="rId10" Type="http://schemas.openxmlformats.org/officeDocument/2006/relationships/hyperlink" Target="https://login.consultant.ru/link/?req=doc&amp;base=LAW&amp;n=394961&amp;dst=1000000002" TargetMode="External"/><Relationship Id="rId19" Type="http://schemas.openxmlformats.org/officeDocument/2006/relationships/hyperlink" Target="https://login.consultant.ru/link/?req=doc&amp;base=LAW&amp;n=396231&amp;dst=10000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95389&amp;dst=1000000003" TargetMode="External"/><Relationship Id="rId14" Type="http://schemas.openxmlformats.org/officeDocument/2006/relationships/hyperlink" Target="https://login.consultant.ru/link/?req=doc&amp;base=QUEST&amp;n=206290&amp;dst=100002" TargetMode="External"/><Relationship Id="rId22" Type="http://schemas.openxmlformats.org/officeDocument/2006/relationships/hyperlink" Target="https://login.consultant.ru/link/?req=doc&amp;base=LAW&amp;n=396890&amp;dst=1000000004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AF0092B7-6C5F-4517-B236-1392CEB30A7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1970</Words>
  <Characters>11229</Characters>
  <Application>Microsoft Office Word</Application>
  <DocSecurity>0</DocSecurity>
  <Lines>93</Lines>
  <Paragraphs>26</Paragraphs>
  <ScaleCrop>false</ScaleCrop>
  <Company/>
  <LinksUpToDate>false</LinksUpToDate>
  <CharactersWithSpaces>13173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hp hp</cp:lastModifiedBy>
  <cp:revision>2</cp:revision>
  <cp:lastPrinted>2020-11-09T05:32:00Z</cp:lastPrinted>
  <dcterms:created xsi:type="dcterms:W3CDTF">2021-10-12T11:16:00Z</dcterms:created>
  <dcterms:modified xsi:type="dcterms:W3CDTF">2021-10-12T11:16:00Z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1049-11.2.0.10258</vt:lpwstr>
  </property>
  <property fmtid="{D5CDD505-2E9C-101B-9397-08002B2CF9AE}" pid="3" name="ICV">
    <vt:lpwstr>FB277D44B4C9460AAEBE2B40F2BDF2AE</vt:lpwstr>
  </property>
</Properties>
</file>