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93" w:type="dxa"/>
        <w:tblInd w:w="-281" w:type="dxa"/>
        <w:tblLook w:val="04A0" w:firstRow="1" w:lastRow="0" w:firstColumn="1" w:lastColumn="0" w:noHBand="0" w:noVBand="1"/>
      </w:tblPr>
      <w:tblGrid>
        <w:gridCol w:w="3668"/>
        <w:gridCol w:w="956"/>
        <w:gridCol w:w="1079"/>
        <w:gridCol w:w="925"/>
        <w:gridCol w:w="4165"/>
      </w:tblGrid>
      <w:tr w:rsidR="00193635" w:rsidRPr="006E62B4" w:rsidTr="008B3269">
        <w:trPr>
          <w:trHeight w:hRule="exact" w:val="919"/>
        </w:trPr>
        <w:tc>
          <w:tcPr>
            <w:tcW w:w="4624" w:type="dxa"/>
            <w:gridSpan w:val="2"/>
          </w:tcPr>
          <w:p w:rsidR="00193635" w:rsidRPr="006E62B4" w:rsidRDefault="00193635" w:rsidP="0034394E">
            <w:pPr>
              <w:suppressAutoHyphens/>
              <w:jc w:val="right"/>
              <w:rPr>
                <w:lang w:eastAsia="ar-SA"/>
              </w:rPr>
            </w:pPr>
          </w:p>
        </w:tc>
        <w:tc>
          <w:tcPr>
            <w:tcW w:w="1079" w:type="dxa"/>
          </w:tcPr>
          <w:p w:rsidR="00193635" w:rsidRPr="006E62B4" w:rsidRDefault="00193635" w:rsidP="0034394E">
            <w:pPr>
              <w:suppressAutoHyphens/>
              <w:jc w:val="right"/>
              <w:rPr>
                <w:lang w:eastAsia="ar-SA"/>
              </w:rPr>
            </w:pPr>
            <w:r w:rsidRPr="006E62B4">
              <w:rPr>
                <w:noProof/>
              </w:rPr>
              <w:drawing>
                <wp:inline distT="0" distB="0" distL="0" distR="0">
                  <wp:extent cx="438150" cy="485775"/>
                  <wp:effectExtent l="19050" t="0" r="0"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438150" cy="485775"/>
                          </a:xfrm>
                          <a:prstGeom prst="rect">
                            <a:avLst/>
                          </a:prstGeom>
                          <a:noFill/>
                          <a:ln w="9525">
                            <a:noFill/>
                            <a:miter lim="800000"/>
                            <a:headEnd/>
                            <a:tailEnd/>
                          </a:ln>
                        </pic:spPr>
                      </pic:pic>
                    </a:graphicData>
                  </a:graphic>
                </wp:inline>
              </w:drawing>
            </w:r>
          </w:p>
        </w:tc>
        <w:tc>
          <w:tcPr>
            <w:tcW w:w="5089" w:type="dxa"/>
            <w:gridSpan w:val="2"/>
          </w:tcPr>
          <w:p w:rsidR="00193635" w:rsidRPr="006E62B4" w:rsidRDefault="00193635" w:rsidP="0034394E">
            <w:pPr>
              <w:ind w:firstLine="539"/>
              <w:jc w:val="center"/>
              <w:rPr>
                <w:color w:val="000000"/>
              </w:rPr>
            </w:pPr>
          </w:p>
        </w:tc>
      </w:tr>
      <w:tr w:rsidR="00193635" w:rsidRPr="006E62B4" w:rsidTr="008B3269">
        <w:trPr>
          <w:trHeight w:hRule="exact" w:val="1636"/>
        </w:trPr>
        <w:tc>
          <w:tcPr>
            <w:tcW w:w="10793" w:type="dxa"/>
            <w:gridSpan w:val="5"/>
          </w:tcPr>
          <w:p w:rsidR="00193635" w:rsidRPr="006E62B4" w:rsidRDefault="00193635" w:rsidP="0034394E">
            <w:pPr>
              <w:suppressAutoHyphens/>
              <w:jc w:val="center"/>
              <w:rPr>
                <w:lang w:eastAsia="ar-SA"/>
              </w:rPr>
            </w:pPr>
            <w:r w:rsidRPr="006E62B4">
              <w:rPr>
                <w:lang w:eastAsia="ar-SA"/>
              </w:rPr>
              <w:t>ПРОФСОЮЗ РАБОТНИКОВ НАРОДНОГО ОБРАЗОВАНИЯ И НАУКИ РОССИЙСКОЙ ФЕДЕРАЦИИ</w:t>
            </w:r>
          </w:p>
          <w:p w:rsidR="00193635" w:rsidRPr="006E62B4" w:rsidRDefault="00193635" w:rsidP="0034394E">
            <w:pPr>
              <w:suppressAutoHyphens/>
              <w:jc w:val="center"/>
              <w:rPr>
                <w:lang w:eastAsia="ar-SA"/>
              </w:rPr>
            </w:pPr>
            <w:r w:rsidRPr="006E62B4">
              <w:rPr>
                <w:lang w:eastAsia="ar-SA"/>
              </w:rPr>
              <w:t>(ОБЩЕРОССИЙСКИЙ ПРОФСОЮЗ ОБРАЗОВАНИЯ)</w:t>
            </w:r>
          </w:p>
          <w:p w:rsidR="00193635" w:rsidRPr="006E62B4" w:rsidRDefault="00193635" w:rsidP="0034394E">
            <w:pPr>
              <w:jc w:val="center"/>
              <w:rPr>
                <w:b/>
              </w:rPr>
            </w:pPr>
            <w:r w:rsidRPr="006E62B4">
              <w:rPr>
                <w:b/>
              </w:rPr>
              <w:t>КИРОВСКАЯ РАЙОННАЯ ОРГАНИЗАЦИЯ</w:t>
            </w:r>
          </w:p>
          <w:p w:rsidR="00193635" w:rsidRPr="006E62B4" w:rsidRDefault="00193635" w:rsidP="0034394E">
            <w:pPr>
              <w:jc w:val="center"/>
              <w:rPr>
                <w:b/>
                <w:bCs/>
              </w:rPr>
            </w:pPr>
            <w:r w:rsidRPr="006E62B4">
              <w:rPr>
                <w:b/>
                <w:bCs/>
              </w:rPr>
              <w:t>ПРОФСОЮЗА РАБОТНИКОВ НАРОДНОГО ОБРАЗОВАНИЯ И НАУКИ РФ</w:t>
            </w:r>
          </w:p>
          <w:p w:rsidR="00193635" w:rsidRPr="006E62B4" w:rsidRDefault="00193635" w:rsidP="0034394E">
            <w:pPr>
              <w:jc w:val="center"/>
              <w:rPr>
                <w:bCs/>
              </w:rPr>
            </w:pPr>
            <w:r w:rsidRPr="006E62B4">
              <w:rPr>
                <w:bCs/>
              </w:rPr>
              <w:t xml:space="preserve">620062, г. </w:t>
            </w:r>
            <w:proofErr w:type="gramStart"/>
            <w:r w:rsidRPr="006E62B4">
              <w:rPr>
                <w:bCs/>
              </w:rPr>
              <w:t>Екатеринбург,  ул.</w:t>
            </w:r>
            <w:proofErr w:type="gramEnd"/>
            <w:r w:rsidRPr="006E62B4">
              <w:rPr>
                <w:bCs/>
              </w:rPr>
              <w:t xml:space="preserve"> Первомайская, 75, к. 216                 тел/факс (343) 375-86-51 </w:t>
            </w:r>
            <w:r w:rsidRPr="006E62B4">
              <w:rPr>
                <w:bCs/>
                <w:lang w:val="en-US"/>
              </w:rPr>
              <w:t>E</w:t>
            </w:r>
            <w:r w:rsidRPr="006E62B4">
              <w:rPr>
                <w:bCs/>
              </w:rPr>
              <w:t>-</w:t>
            </w:r>
            <w:r w:rsidRPr="006E62B4">
              <w:rPr>
                <w:bCs/>
                <w:lang w:val="en-US"/>
              </w:rPr>
              <w:t>mail</w:t>
            </w:r>
            <w:r w:rsidRPr="006E62B4">
              <w:rPr>
                <w:bCs/>
              </w:rPr>
              <w:t xml:space="preserve">: </w:t>
            </w:r>
            <w:proofErr w:type="spellStart"/>
            <w:r w:rsidRPr="006E62B4">
              <w:rPr>
                <w:bCs/>
                <w:lang w:val="en-US"/>
              </w:rPr>
              <w:t>kirovskiyraykom</w:t>
            </w:r>
            <w:proofErr w:type="spellEnd"/>
            <w:r w:rsidRPr="006E62B4">
              <w:rPr>
                <w:bCs/>
              </w:rPr>
              <w:t>@</w:t>
            </w:r>
            <w:r w:rsidRPr="006E62B4">
              <w:rPr>
                <w:bCs/>
                <w:lang w:val="en-US"/>
              </w:rPr>
              <w:t>mail</w:t>
            </w:r>
            <w:r w:rsidRPr="006E62B4">
              <w:rPr>
                <w:bCs/>
              </w:rPr>
              <w:t>.</w:t>
            </w:r>
            <w:proofErr w:type="spellStart"/>
            <w:r w:rsidRPr="006E62B4">
              <w:rPr>
                <w:bCs/>
                <w:lang w:val="en-US"/>
              </w:rPr>
              <w:t>ru</w:t>
            </w:r>
            <w:proofErr w:type="spellEnd"/>
          </w:p>
          <w:p w:rsidR="00193635" w:rsidRPr="006E62B4" w:rsidRDefault="00193635" w:rsidP="0034394E">
            <w:pPr>
              <w:suppressAutoHyphens/>
              <w:rPr>
                <w:lang w:eastAsia="ar-SA"/>
              </w:rPr>
            </w:pPr>
          </w:p>
        </w:tc>
      </w:tr>
      <w:tr w:rsidR="00193635" w:rsidRPr="006E62B4" w:rsidTr="008B3269">
        <w:trPr>
          <w:trHeight w:hRule="exact" w:val="366"/>
        </w:trPr>
        <w:tc>
          <w:tcPr>
            <w:tcW w:w="3668" w:type="dxa"/>
            <w:tcBorders>
              <w:top w:val="thinThickMediumGap" w:sz="12" w:space="0" w:color="auto"/>
            </w:tcBorders>
          </w:tcPr>
          <w:p w:rsidR="00193635" w:rsidRPr="006E62B4" w:rsidRDefault="00193635" w:rsidP="0034394E">
            <w:pPr>
              <w:suppressAutoHyphens/>
              <w:jc w:val="center"/>
              <w:rPr>
                <w:b/>
                <w:lang w:eastAsia="ar-SA"/>
              </w:rPr>
            </w:pPr>
          </w:p>
        </w:tc>
        <w:tc>
          <w:tcPr>
            <w:tcW w:w="2960" w:type="dxa"/>
            <w:gridSpan w:val="3"/>
            <w:tcBorders>
              <w:top w:val="thinThickMediumGap" w:sz="12" w:space="0" w:color="auto"/>
            </w:tcBorders>
          </w:tcPr>
          <w:p w:rsidR="00193635" w:rsidRPr="006E62B4" w:rsidRDefault="00193635" w:rsidP="008B3269">
            <w:pPr>
              <w:suppressAutoHyphens/>
              <w:rPr>
                <w:b/>
                <w:lang w:eastAsia="ar-SA"/>
              </w:rPr>
            </w:pPr>
          </w:p>
        </w:tc>
        <w:tc>
          <w:tcPr>
            <w:tcW w:w="4163" w:type="dxa"/>
            <w:tcBorders>
              <w:top w:val="thinThickMediumGap" w:sz="12" w:space="0" w:color="auto"/>
            </w:tcBorders>
          </w:tcPr>
          <w:p w:rsidR="00193635" w:rsidRPr="006E62B4" w:rsidRDefault="00193635" w:rsidP="0034394E">
            <w:pPr>
              <w:suppressAutoHyphens/>
              <w:jc w:val="center"/>
              <w:rPr>
                <w:b/>
                <w:lang w:eastAsia="ar-SA"/>
              </w:rPr>
            </w:pPr>
          </w:p>
        </w:tc>
      </w:tr>
    </w:tbl>
    <w:p w:rsidR="00193635" w:rsidRPr="008B3269" w:rsidRDefault="00193635" w:rsidP="0075609F">
      <w:pPr>
        <w:pStyle w:val="aa"/>
        <w:tabs>
          <w:tab w:val="left" w:pos="2410"/>
        </w:tabs>
        <w:rPr>
          <w:b/>
          <w:sz w:val="22"/>
          <w:szCs w:val="22"/>
        </w:rPr>
      </w:pPr>
    </w:p>
    <w:p w:rsidR="00900CE7" w:rsidRPr="00C948D7" w:rsidRDefault="00900CE7" w:rsidP="00900CE7">
      <w:pPr>
        <w:pStyle w:val="aa"/>
        <w:tabs>
          <w:tab w:val="left" w:pos="2410"/>
        </w:tabs>
        <w:jc w:val="center"/>
        <w:rPr>
          <w:b/>
          <w:sz w:val="24"/>
          <w:szCs w:val="24"/>
        </w:rPr>
      </w:pPr>
      <w:r w:rsidRPr="00C948D7">
        <w:rPr>
          <w:b/>
          <w:sz w:val="24"/>
          <w:szCs w:val="24"/>
        </w:rPr>
        <w:t>Обзор значимых изменений в законодательстве</w:t>
      </w:r>
    </w:p>
    <w:p w:rsidR="00900CE7" w:rsidRPr="00C948D7" w:rsidRDefault="00900CE7" w:rsidP="00900CE7">
      <w:pPr>
        <w:pStyle w:val="aa"/>
        <w:jc w:val="center"/>
        <w:rPr>
          <w:b/>
          <w:sz w:val="24"/>
          <w:szCs w:val="24"/>
        </w:rPr>
      </w:pPr>
      <w:r w:rsidRPr="00C948D7">
        <w:rPr>
          <w:b/>
          <w:sz w:val="24"/>
          <w:szCs w:val="24"/>
        </w:rPr>
        <w:t>(</w:t>
      </w:r>
      <w:r w:rsidR="0075609F">
        <w:rPr>
          <w:b/>
          <w:sz w:val="24"/>
          <w:szCs w:val="24"/>
        </w:rPr>
        <w:t xml:space="preserve">13 </w:t>
      </w:r>
      <w:r>
        <w:rPr>
          <w:b/>
          <w:sz w:val="24"/>
          <w:szCs w:val="24"/>
        </w:rPr>
        <w:t>сентября</w:t>
      </w:r>
      <w:r w:rsidRPr="00C948D7">
        <w:rPr>
          <w:b/>
          <w:sz w:val="24"/>
          <w:szCs w:val="24"/>
        </w:rPr>
        <w:t xml:space="preserve"> – </w:t>
      </w:r>
      <w:r w:rsidR="0075609F">
        <w:rPr>
          <w:b/>
          <w:sz w:val="24"/>
          <w:szCs w:val="24"/>
        </w:rPr>
        <w:t>10 октября</w:t>
      </w:r>
      <w:r w:rsidRPr="00C948D7">
        <w:rPr>
          <w:b/>
          <w:sz w:val="24"/>
          <w:szCs w:val="24"/>
        </w:rPr>
        <w:t xml:space="preserve"> 2019 года)</w:t>
      </w:r>
    </w:p>
    <w:p w:rsidR="00900CE7" w:rsidRPr="00C948D7" w:rsidRDefault="00900CE7" w:rsidP="00900CE7">
      <w:pPr>
        <w:pStyle w:val="aa"/>
        <w:jc w:val="center"/>
        <w:rPr>
          <w:b/>
          <w:sz w:val="24"/>
          <w:szCs w:val="24"/>
        </w:rPr>
      </w:pPr>
    </w:p>
    <w:p w:rsidR="0075609F" w:rsidRPr="0075609F" w:rsidRDefault="0075609F" w:rsidP="0075609F">
      <w:pPr>
        <w:jc w:val="center"/>
        <w:rPr>
          <w:b/>
          <w:sz w:val="24"/>
          <w:szCs w:val="24"/>
        </w:rPr>
      </w:pPr>
      <w:r w:rsidRPr="0075609F">
        <w:rPr>
          <w:b/>
          <w:sz w:val="24"/>
          <w:szCs w:val="24"/>
        </w:rPr>
        <w:t>ФЕДЕРАЛЬНЫЕ ДОКУМЕНТЫ</w:t>
      </w:r>
      <w:bookmarkStart w:id="0" w:name="a10a9dd44bb302216588515cbb825ec5a9d"/>
      <w:bookmarkStart w:id="1" w:name="a57725253ab8cf39df81255e9ac27e943f"/>
    </w:p>
    <w:p w:rsidR="0075609F" w:rsidRPr="0075609F" w:rsidRDefault="0075609F" w:rsidP="0075609F">
      <w:pPr>
        <w:spacing w:line="259" w:lineRule="auto"/>
        <w:rPr>
          <w:rFonts w:ascii="Marta" w:hAnsi="Marta"/>
          <w:b/>
          <w:bCs/>
          <w:sz w:val="24"/>
          <w:szCs w:val="24"/>
        </w:rPr>
      </w:pPr>
    </w:p>
    <w:p w:rsidR="0075609F" w:rsidRPr="0075609F" w:rsidRDefault="0075609F" w:rsidP="0075609F">
      <w:pPr>
        <w:spacing w:line="259" w:lineRule="auto"/>
        <w:rPr>
          <w:sz w:val="24"/>
          <w:szCs w:val="24"/>
        </w:rPr>
      </w:pPr>
      <w:r w:rsidRPr="0075609F">
        <w:rPr>
          <w:b/>
          <w:bCs/>
          <w:sz w:val="24"/>
          <w:szCs w:val="24"/>
        </w:rPr>
        <w:t xml:space="preserve">Декларация по </w:t>
      </w:r>
      <w:proofErr w:type="spellStart"/>
      <w:r w:rsidRPr="0075609F">
        <w:rPr>
          <w:b/>
          <w:bCs/>
          <w:sz w:val="24"/>
          <w:szCs w:val="24"/>
        </w:rPr>
        <w:t>спецоценке</w:t>
      </w:r>
      <w:proofErr w:type="spellEnd"/>
    </w:p>
    <w:p w:rsidR="0075609F" w:rsidRPr="0075609F" w:rsidRDefault="0075609F" w:rsidP="0075609F">
      <w:pPr>
        <w:spacing w:line="259" w:lineRule="auto"/>
        <w:rPr>
          <w:sz w:val="24"/>
          <w:szCs w:val="24"/>
        </w:rPr>
      </w:pPr>
      <w:r w:rsidRPr="0075609F">
        <w:rPr>
          <w:sz w:val="24"/>
          <w:szCs w:val="24"/>
        </w:rPr>
        <w:t>Минтруд указал, что необязательно оформлять какие-либо документы, чтобы продлить срок действия декларации и отсрочить проведение очередной СОУТ.</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"Официальные документы" (приложение к "Учет. Налоги. Право"), 2019, N 34</w:t>
      </w:r>
    </w:p>
    <w:p w:rsidR="0075609F" w:rsidRPr="0075609F" w:rsidRDefault="0075609F" w:rsidP="0075609F">
      <w:pPr>
        <w:spacing w:line="259" w:lineRule="auto"/>
        <w:rPr>
          <w:sz w:val="24"/>
          <w:szCs w:val="24"/>
          <w:u w:val="single"/>
        </w:rPr>
      </w:pPr>
      <w:hyperlink r:id="rId7" w:history="1">
        <w:r w:rsidRPr="0075609F">
          <w:rPr>
            <w:bCs/>
            <w:sz w:val="24"/>
            <w:szCs w:val="24"/>
            <w:u w:val="single"/>
          </w:rPr>
          <w:t>Письмо Минтруда России от 30.08.2019 N 15-1/ООГ-1968</w:t>
        </w:r>
      </w:hyperlink>
    </w:p>
    <w:p w:rsidR="0075609F" w:rsidRPr="0075609F" w:rsidRDefault="0075609F" w:rsidP="0075609F">
      <w:pPr>
        <w:spacing w:line="300" w:lineRule="atLeast"/>
        <w:ind w:right="425"/>
        <w:rPr>
          <w:b/>
          <w:bCs/>
          <w:sz w:val="24"/>
          <w:szCs w:val="24"/>
        </w:rPr>
      </w:pPr>
    </w:p>
    <w:p w:rsidR="0075609F" w:rsidRPr="0075609F" w:rsidRDefault="0075609F" w:rsidP="0075609F">
      <w:pPr>
        <w:spacing w:line="259" w:lineRule="auto"/>
        <w:rPr>
          <w:sz w:val="24"/>
          <w:szCs w:val="24"/>
        </w:rPr>
      </w:pPr>
      <w:r w:rsidRPr="0075609F">
        <w:rPr>
          <w:b/>
          <w:bCs/>
          <w:sz w:val="24"/>
          <w:szCs w:val="24"/>
        </w:rPr>
        <w:t>Многодетные семьи смогут получить господдержку до 450 тыс. рублей на погашение ипотеки</w:t>
      </w:r>
    </w:p>
    <w:p w:rsidR="0075609F" w:rsidRPr="0075609F" w:rsidRDefault="0075609F" w:rsidP="0075609F">
      <w:pPr>
        <w:spacing w:line="259" w:lineRule="auto"/>
        <w:rPr>
          <w:sz w:val="24"/>
          <w:szCs w:val="24"/>
        </w:rPr>
      </w:pPr>
      <w:r w:rsidRPr="0075609F">
        <w:rPr>
          <w:sz w:val="24"/>
          <w:szCs w:val="24"/>
        </w:rPr>
        <w:t>Господдержка реализуется в отношении гражданина РФ (матери или отца), являющегося заемщиком по ипотеке, при рождении у него в период с 1 января 2019 года по 31 декабря 2022 года третьего ребенка или последующих детей. Для получения господдержки кредитный договор должен быть заключен до 1 июля 2023 года.</w:t>
      </w:r>
    </w:p>
    <w:p w:rsidR="0075609F" w:rsidRPr="0075609F" w:rsidRDefault="0075609F" w:rsidP="0075609F">
      <w:pPr>
        <w:autoSpaceDE w:val="0"/>
        <w:autoSpaceDN w:val="0"/>
        <w:adjustRightInd w:val="0"/>
        <w:rPr>
          <w:rFonts w:eastAsia="Calibri"/>
          <w:bCs/>
          <w:sz w:val="24"/>
          <w:szCs w:val="24"/>
        </w:rPr>
      </w:pPr>
      <w:r w:rsidRPr="0075609F">
        <w:rPr>
          <w:i/>
          <w:sz w:val="24"/>
          <w:szCs w:val="24"/>
          <w:u w:val="single"/>
        </w:rPr>
        <w:t>Источник</w:t>
      </w:r>
      <w:r w:rsidRPr="0075609F">
        <w:rPr>
          <w:i/>
          <w:sz w:val="24"/>
          <w:szCs w:val="24"/>
        </w:rPr>
        <w:t>:</w:t>
      </w:r>
      <w:r w:rsidRPr="0075609F">
        <w:rPr>
          <w:rFonts w:eastAsia="Calibri"/>
          <w:bCs/>
          <w:sz w:val="24"/>
          <w:szCs w:val="24"/>
        </w:rPr>
        <w:t xml:space="preserve"> Официальный интернет-портал правовой информации http://www.pravo.gov.ru, 17.09.2019</w:t>
      </w:r>
    </w:p>
    <w:p w:rsidR="0075609F" w:rsidRPr="0075609F" w:rsidRDefault="0075609F" w:rsidP="0075609F">
      <w:pPr>
        <w:spacing w:line="259" w:lineRule="auto"/>
        <w:rPr>
          <w:sz w:val="24"/>
          <w:szCs w:val="24"/>
          <w:u w:val="single"/>
        </w:rPr>
      </w:pPr>
      <w:hyperlink r:id="rId8" w:history="1">
        <w:r w:rsidRPr="0075609F">
          <w:rPr>
            <w:bCs/>
            <w:sz w:val="24"/>
            <w:szCs w:val="24"/>
            <w:u w:val="single"/>
          </w:rPr>
          <w:t>Постановление Правительства РФ от 07.09.2019 N 1170</w:t>
        </w:r>
      </w:hyperlink>
    </w:p>
    <w:p w:rsidR="0075609F" w:rsidRPr="0075609F" w:rsidRDefault="0075609F" w:rsidP="0075609F">
      <w:pPr>
        <w:spacing w:line="259" w:lineRule="auto"/>
        <w:rPr>
          <w:rFonts w:ascii="Marta" w:hAnsi="Marta"/>
          <w:b/>
          <w:bCs/>
          <w:sz w:val="24"/>
          <w:szCs w:val="24"/>
        </w:rPr>
      </w:pPr>
    </w:p>
    <w:p w:rsidR="0075609F" w:rsidRPr="0075609F" w:rsidRDefault="0075609F" w:rsidP="0075609F">
      <w:pPr>
        <w:spacing w:line="259" w:lineRule="auto"/>
        <w:rPr>
          <w:sz w:val="24"/>
          <w:szCs w:val="24"/>
        </w:rPr>
      </w:pPr>
      <w:r w:rsidRPr="0075609F">
        <w:rPr>
          <w:b/>
          <w:bCs/>
          <w:sz w:val="24"/>
          <w:szCs w:val="24"/>
        </w:rPr>
        <w:t>Смена зарплатного банка</w:t>
      </w:r>
    </w:p>
    <w:p w:rsidR="0075609F" w:rsidRPr="0075609F" w:rsidRDefault="0075609F" w:rsidP="0075609F">
      <w:pPr>
        <w:spacing w:line="259" w:lineRule="auto"/>
        <w:rPr>
          <w:sz w:val="24"/>
          <w:szCs w:val="24"/>
        </w:rPr>
      </w:pPr>
      <w:r w:rsidRPr="0075609F">
        <w:rPr>
          <w:sz w:val="24"/>
          <w:szCs w:val="24"/>
        </w:rPr>
        <w:t>Срок сообщения работодателю об изменении кредитной организации, в которую должна быть переведена заработная плата работника, увеличен с 5 рабочих дней до 15 календарных дней.</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http://www.pravo.gov.ru, 26.07.2019, "Собрание законодательства РФ", 29.07.2019, N 30, ст. 4133, "Российская газета", N 166, 31.07.2019</w:t>
      </w:r>
    </w:p>
    <w:p w:rsidR="0075609F" w:rsidRPr="0075609F" w:rsidRDefault="0075609F" w:rsidP="0075609F">
      <w:pPr>
        <w:spacing w:line="259" w:lineRule="auto"/>
        <w:rPr>
          <w:sz w:val="24"/>
          <w:szCs w:val="24"/>
          <w:u w:val="single"/>
        </w:rPr>
      </w:pPr>
      <w:hyperlink r:id="rId9" w:history="1">
        <w:r w:rsidRPr="0075609F">
          <w:rPr>
            <w:bCs/>
            <w:sz w:val="24"/>
            <w:szCs w:val="24"/>
            <w:u w:val="single"/>
          </w:rPr>
          <w:t>Федеральный закон от 26.07.2019 N 231-ФЗ</w:t>
        </w:r>
      </w:hyperlink>
    </w:p>
    <w:p w:rsidR="0075609F" w:rsidRPr="0075609F" w:rsidRDefault="0075609F" w:rsidP="0075609F">
      <w:pPr>
        <w:spacing w:line="259" w:lineRule="auto"/>
        <w:rPr>
          <w:rFonts w:ascii="Marta" w:hAnsi="Marta"/>
          <w:b/>
          <w:bCs/>
          <w:sz w:val="28"/>
          <w:szCs w:val="28"/>
        </w:rPr>
      </w:pPr>
    </w:p>
    <w:p w:rsidR="0075609F" w:rsidRPr="0075609F" w:rsidRDefault="0075609F" w:rsidP="0075609F">
      <w:pPr>
        <w:spacing w:line="259" w:lineRule="auto"/>
        <w:rPr>
          <w:sz w:val="24"/>
          <w:szCs w:val="24"/>
        </w:rPr>
      </w:pPr>
      <w:r w:rsidRPr="0075609F">
        <w:rPr>
          <w:b/>
          <w:bCs/>
          <w:sz w:val="24"/>
          <w:szCs w:val="24"/>
        </w:rPr>
        <w:t>Зарплатный проект</w:t>
      </w:r>
    </w:p>
    <w:p w:rsidR="0075609F" w:rsidRPr="0075609F" w:rsidRDefault="0075609F" w:rsidP="0075609F">
      <w:pPr>
        <w:spacing w:line="259" w:lineRule="auto"/>
        <w:rPr>
          <w:sz w:val="24"/>
          <w:szCs w:val="24"/>
        </w:rPr>
      </w:pPr>
      <w:r w:rsidRPr="0075609F">
        <w:rPr>
          <w:sz w:val="24"/>
          <w:szCs w:val="24"/>
        </w:rPr>
        <w:t>За навязывание сотрудникам зарплатного банка установлена административная ответственность.</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http://www.pravo.gov.ru, 26.07.2019, "Собрание законодательства РФ", 29.07.2019, N 30, ст. 4123, "Российская газета", N 166, 31.07.2019</w:t>
      </w:r>
    </w:p>
    <w:p w:rsidR="0075609F" w:rsidRPr="0075609F" w:rsidRDefault="0075609F" w:rsidP="0075609F">
      <w:pPr>
        <w:spacing w:line="259" w:lineRule="auto"/>
        <w:rPr>
          <w:sz w:val="24"/>
          <w:szCs w:val="24"/>
          <w:u w:val="single"/>
        </w:rPr>
      </w:pPr>
      <w:hyperlink r:id="rId10" w:history="1">
        <w:r w:rsidRPr="0075609F">
          <w:rPr>
            <w:bCs/>
            <w:sz w:val="24"/>
            <w:szCs w:val="24"/>
            <w:u w:val="single"/>
          </w:rPr>
          <w:t>Федеральный закон от 26.07.2019 N 221-ФЗ</w:t>
        </w:r>
      </w:hyperlink>
    </w:p>
    <w:p w:rsidR="0075609F" w:rsidRPr="0075609F" w:rsidRDefault="0075609F" w:rsidP="0075609F">
      <w:pPr>
        <w:spacing w:line="259" w:lineRule="auto"/>
        <w:rPr>
          <w:rFonts w:ascii="Marta" w:hAnsi="Marta"/>
          <w:b/>
          <w:bCs/>
          <w:sz w:val="24"/>
          <w:szCs w:val="24"/>
        </w:rPr>
      </w:pPr>
    </w:p>
    <w:p w:rsidR="0075609F" w:rsidRPr="0075609F" w:rsidRDefault="0075609F" w:rsidP="0075609F">
      <w:pPr>
        <w:spacing w:line="259" w:lineRule="auto"/>
        <w:rPr>
          <w:sz w:val="24"/>
          <w:szCs w:val="24"/>
        </w:rPr>
      </w:pPr>
      <w:r w:rsidRPr="0075609F">
        <w:rPr>
          <w:b/>
          <w:bCs/>
          <w:sz w:val="24"/>
          <w:szCs w:val="24"/>
        </w:rPr>
        <w:t>С 2020 года МРОТ увеличится на 7,5%</w:t>
      </w:r>
    </w:p>
    <w:p w:rsidR="0075609F" w:rsidRPr="0075609F" w:rsidRDefault="0075609F" w:rsidP="0075609F">
      <w:pPr>
        <w:spacing w:line="259" w:lineRule="auto"/>
        <w:rPr>
          <w:sz w:val="24"/>
          <w:szCs w:val="24"/>
        </w:rPr>
      </w:pPr>
      <w:r w:rsidRPr="0075609F">
        <w:rPr>
          <w:sz w:val="24"/>
          <w:szCs w:val="24"/>
        </w:rPr>
        <w:t>Минтруд утвердил прожиточный минимум трудоспособного населения за II квартал текущего года в размере 12 130 руб. Это на 850 руб. или 7,5% больше аналогичного показателя прошлого года. Поскольку к величине прожиточного минимума привязан МРОТ, со следующего года его размер также увеличится до 12 130 руб. Соответствующие поправки в законодательство находятся на общественном обсуждении.</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http://www.pravo.gov.ru, 23.08.2019, "Российская газета", N 190, 28.08.2019</w:t>
      </w:r>
    </w:p>
    <w:p w:rsidR="0075609F" w:rsidRPr="0075609F" w:rsidRDefault="0075609F" w:rsidP="0075609F">
      <w:pPr>
        <w:spacing w:line="259" w:lineRule="auto"/>
        <w:rPr>
          <w:sz w:val="24"/>
          <w:szCs w:val="24"/>
          <w:u w:val="single"/>
        </w:rPr>
      </w:pPr>
      <w:hyperlink r:id="rId11" w:history="1">
        <w:r w:rsidRPr="0075609F">
          <w:rPr>
            <w:bCs/>
            <w:sz w:val="24"/>
            <w:szCs w:val="24"/>
            <w:u w:val="single"/>
          </w:rPr>
          <w:t>Приказ Минтруда России от 09.08.2019 N 561н</w:t>
        </w:r>
      </w:hyperlink>
    </w:p>
    <w:p w:rsidR="0075609F" w:rsidRPr="0075609F" w:rsidRDefault="0075609F" w:rsidP="0075609F">
      <w:pPr>
        <w:spacing w:line="259" w:lineRule="auto"/>
        <w:rPr>
          <w:sz w:val="24"/>
          <w:szCs w:val="24"/>
        </w:rPr>
      </w:pPr>
      <w:r w:rsidRPr="0075609F">
        <w:rPr>
          <w:b/>
          <w:bCs/>
          <w:sz w:val="24"/>
          <w:szCs w:val="24"/>
        </w:rPr>
        <w:lastRenderedPageBreak/>
        <w:t>Вместо СНИЛС</w:t>
      </w:r>
    </w:p>
    <w:p w:rsidR="0075609F" w:rsidRPr="0075609F" w:rsidRDefault="0075609F" w:rsidP="0075609F">
      <w:pPr>
        <w:spacing w:line="259" w:lineRule="auto"/>
        <w:rPr>
          <w:sz w:val="24"/>
          <w:szCs w:val="24"/>
        </w:rPr>
      </w:pPr>
      <w:r w:rsidRPr="0075609F">
        <w:rPr>
          <w:sz w:val="24"/>
          <w:szCs w:val="24"/>
        </w:rPr>
        <w:t>Опубликована форма документа, которая заменит карточку СНИЛС.</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http://www.pravo.gov.ru, 18.09.2019</w:t>
      </w:r>
    </w:p>
    <w:p w:rsidR="0075609F" w:rsidRPr="0075609F" w:rsidRDefault="0075609F" w:rsidP="0075609F">
      <w:pPr>
        <w:spacing w:line="259" w:lineRule="auto"/>
        <w:rPr>
          <w:sz w:val="24"/>
          <w:szCs w:val="24"/>
          <w:u w:val="single"/>
        </w:rPr>
      </w:pPr>
      <w:hyperlink r:id="rId12" w:history="1">
        <w:r w:rsidRPr="0075609F">
          <w:rPr>
            <w:bCs/>
            <w:sz w:val="24"/>
            <w:szCs w:val="24"/>
            <w:u w:val="single"/>
          </w:rPr>
          <w:t>Постановление Правления ПФ РФ от 13.06.2019 N 335п</w:t>
        </w:r>
      </w:hyperlink>
    </w:p>
    <w:p w:rsidR="0075609F" w:rsidRPr="0075609F" w:rsidRDefault="0075609F" w:rsidP="0075609F">
      <w:pPr>
        <w:spacing w:line="300" w:lineRule="atLeast"/>
        <w:ind w:right="425"/>
        <w:rPr>
          <w:b/>
          <w:bCs/>
          <w:sz w:val="24"/>
          <w:szCs w:val="24"/>
        </w:rPr>
      </w:pPr>
    </w:p>
    <w:p w:rsidR="0075609F" w:rsidRPr="0075609F" w:rsidRDefault="0075609F" w:rsidP="0075609F">
      <w:pPr>
        <w:spacing w:line="259" w:lineRule="auto"/>
        <w:rPr>
          <w:sz w:val="24"/>
          <w:szCs w:val="24"/>
        </w:rPr>
      </w:pPr>
      <w:r w:rsidRPr="0075609F">
        <w:rPr>
          <w:b/>
          <w:bCs/>
          <w:sz w:val="24"/>
          <w:szCs w:val="24"/>
        </w:rPr>
        <w:t>Перевозка групп детей автобусами</w:t>
      </w:r>
    </w:p>
    <w:p w:rsidR="0075609F" w:rsidRPr="0075609F" w:rsidRDefault="0075609F" w:rsidP="0075609F">
      <w:pPr>
        <w:spacing w:line="259" w:lineRule="auto"/>
        <w:rPr>
          <w:sz w:val="24"/>
          <w:szCs w:val="24"/>
        </w:rPr>
      </w:pPr>
      <w:r w:rsidRPr="0075609F">
        <w:rPr>
          <w:sz w:val="24"/>
          <w:szCs w:val="24"/>
        </w:rPr>
        <w:t>Организованная перевозка группы детей автобусами должна будет осуществляться с обязательным использованием ремней безопасности.</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http://www.pravo.gov.ru, 23.09.2019</w:t>
      </w:r>
    </w:p>
    <w:p w:rsidR="0075609F" w:rsidRPr="0075609F" w:rsidRDefault="0075609F" w:rsidP="0075609F">
      <w:pPr>
        <w:spacing w:line="259" w:lineRule="auto"/>
        <w:rPr>
          <w:sz w:val="24"/>
          <w:szCs w:val="24"/>
          <w:u w:val="single"/>
        </w:rPr>
      </w:pPr>
      <w:hyperlink r:id="rId13" w:history="1">
        <w:r w:rsidRPr="0075609F">
          <w:rPr>
            <w:bCs/>
            <w:sz w:val="24"/>
            <w:szCs w:val="24"/>
            <w:u w:val="single"/>
          </w:rPr>
          <w:t>Постановление Правительства РФ от 13.09.2019 N 1196</w:t>
        </w:r>
      </w:hyperlink>
    </w:p>
    <w:p w:rsidR="0075609F" w:rsidRPr="0075609F" w:rsidRDefault="0075609F" w:rsidP="0075609F">
      <w:pPr>
        <w:spacing w:line="259" w:lineRule="auto"/>
        <w:rPr>
          <w:rFonts w:ascii="Marta" w:hAnsi="Marta"/>
          <w:b/>
          <w:bCs/>
          <w:sz w:val="24"/>
          <w:szCs w:val="24"/>
        </w:rPr>
      </w:pPr>
    </w:p>
    <w:p w:rsidR="0075609F" w:rsidRPr="0075609F" w:rsidRDefault="0075609F" w:rsidP="0075609F">
      <w:pPr>
        <w:spacing w:line="259" w:lineRule="auto"/>
        <w:rPr>
          <w:sz w:val="24"/>
          <w:szCs w:val="24"/>
        </w:rPr>
      </w:pPr>
      <w:r w:rsidRPr="0075609F">
        <w:rPr>
          <w:b/>
          <w:bCs/>
          <w:sz w:val="24"/>
          <w:szCs w:val="24"/>
        </w:rPr>
        <w:t>Ежемесячная выплата в связи с рождением ребенка</w:t>
      </w:r>
    </w:p>
    <w:p w:rsidR="0075609F" w:rsidRPr="0075609F" w:rsidRDefault="0075609F" w:rsidP="0075609F">
      <w:pPr>
        <w:spacing w:line="259" w:lineRule="auto"/>
        <w:rPr>
          <w:sz w:val="24"/>
          <w:szCs w:val="24"/>
        </w:rPr>
      </w:pPr>
      <w:r w:rsidRPr="0075609F">
        <w:rPr>
          <w:sz w:val="24"/>
          <w:szCs w:val="24"/>
        </w:rPr>
        <w:t>Увеличен критерий нуждаемости для семей при установлении ежемесячной выплаты в связи с рождением (усыновлением) первого и (или) второго ребенка. Ежемесячная выплата до достижения ребенком полутора лет может быть назначена, если размер среднедушевого дохода семьи не превышает 2-кратную (ранее - 1,5-кратную) величину прожиточного минимума трудоспособного населения в соответствующем субъекте РФ за второй квартал года, предшествующего году обращения. Заявление о назначении ежемесячной выплаты может быть подано в течение трех лет (ранее - полутора лет) со дня рождения ребенка (родного, усыновленного). При этом ежемесячная выплата будет назначаться по новым правилам. Сначала выплата назначается до достижения ребенком возраста одного года. Затем необходимо будет подавать новые заявления для назначения выплаты на срок до достижения возраста двух лет, а затем до достижения трех лет. Изменения применяются с 01.01.2020 г.</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http://www.pravo.gov.ru, 23.09.2019</w:t>
      </w:r>
    </w:p>
    <w:p w:rsidR="0075609F" w:rsidRPr="0075609F" w:rsidRDefault="0075609F" w:rsidP="0075609F">
      <w:pPr>
        <w:spacing w:line="259" w:lineRule="auto"/>
        <w:rPr>
          <w:sz w:val="24"/>
          <w:szCs w:val="24"/>
          <w:u w:val="single"/>
        </w:rPr>
      </w:pPr>
      <w:hyperlink r:id="rId14" w:history="1">
        <w:r w:rsidRPr="0075609F">
          <w:rPr>
            <w:bCs/>
            <w:sz w:val="24"/>
            <w:szCs w:val="24"/>
            <w:u w:val="single"/>
          </w:rPr>
          <w:t>Приказ Минтруда России от 28.08.2019 N 588н</w:t>
        </w:r>
      </w:hyperlink>
    </w:p>
    <w:p w:rsidR="0075609F" w:rsidRPr="0075609F" w:rsidRDefault="0075609F" w:rsidP="0075609F">
      <w:pPr>
        <w:spacing w:line="259" w:lineRule="auto"/>
        <w:rPr>
          <w:rFonts w:ascii="Marta" w:hAnsi="Marta"/>
          <w:b/>
          <w:bCs/>
          <w:sz w:val="28"/>
          <w:szCs w:val="28"/>
        </w:rPr>
      </w:pPr>
    </w:p>
    <w:p w:rsidR="0075609F" w:rsidRPr="0075609F" w:rsidRDefault="0075609F" w:rsidP="0075609F">
      <w:pPr>
        <w:spacing w:line="259" w:lineRule="auto"/>
        <w:rPr>
          <w:sz w:val="24"/>
          <w:szCs w:val="24"/>
        </w:rPr>
      </w:pPr>
      <w:r w:rsidRPr="0075609F">
        <w:rPr>
          <w:b/>
          <w:bCs/>
          <w:sz w:val="24"/>
          <w:szCs w:val="24"/>
        </w:rPr>
        <w:t>Статистическая отчетность</w:t>
      </w:r>
    </w:p>
    <w:p w:rsidR="0075609F" w:rsidRPr="0075609F" w:rsidRDefault="0075609F" w:rsidP="0075609F">
      <w:pPr>
        <w:spacing w:line="259" w:lineRule="auto"/>
        <w:rPr>
          <w:sz w:val="24"/>
          <w:szCs w:val="24"/>
        </w:rPr>
      </w:pPr>
      <w:r w:rsidRPr="0075609F">
        <w:rPr>
          <w:sz w:val="24"/>
          <w:szCs w:val="24"/>
        </w:rPr>
        <w:t>Общеобразовательные организации должны отчитаться по форме ФСН N ОО-1 не позднее 15 октября 2019 года. Форма предоставляется в электронном виде через личные кабинеты образовательных организаций субъектов РФ по адресу http://cabinet.miccedu.ru. Для каждой организации или филиала создается единственная учетная запись. Программное обеспечение для подготовки отчета доступно после 17 сентября 2019 года в личных кабинетах.</w:t>
      </w:r>
    </w:p>
    <w:p w:rsidR="0075609F" w:rsidRPr="0075609F" w:rsidRDefault="0075609F" w:rsidP="0075609F">
      <w:pPr>
        <w:spacing w:line="259" w:lineRule="auto"/>
        <w:rPr>
          <w:sz w:val="24"/>
          <w:szCs w:val="24"/>
        </w:rPr>
      </w:pPr>
      <w:r w:rsidRPr="0075609F">
        <w:rPr>
          <w:i/>
          <w:sz w:val="24"/>
          <w:szCs w:val="24"/>
          <w:u w:val="single"/>
        </w:rPr>
        <w:t>Источник</w:t>
      </w:r>
      <w:r w:rsidRPr="0075609F">
        <w:rPr>
          <w:i/>
          <w:sz w:val="24"/>
          <w:szCs w:val="24"/>
        </w:rPr>
        <w:t>:</w:t>
      </w:r>
      <w:r w:rsidRPr="0075609F">
        <w:rPr>
          <w:sz w:val="24"/>
          <w:szCs w:val="24"/>
        </w:rPr>
        <w:t xml:space="preserve"> Документ опубликован не был</w:t>
      </w:r>
    </w:p>
    <w:p w:rsidR="0075609F" w:rsidRPr="0075609F" w:rsidRDefault="0075609F" w:rsidP="0075609F">
      <w:pPr>
        <w:spacing w:line="259" w:lineRule="auto"/>
        <w:rPr>
          <w:sz w:val="24"/>
          <w:szCs w:val="24"/>
          <w:u w:val="single"/>
        </w:rPr>
      </w:pPr>
      <w:hyperlink r:id="rId15" w:history="1">
        <w:r w:rsidRPr="0075609F">
          <w:rPr>
            <w:bCs/>
            <w:sz w:val="24"/>
            <w:szCs w:val="24"/>
            <w:u w:val="single"/>
          </w:rPr>
          <w:t xml:space="preserve">Письмо </w:t>
        </w:r>
        <w:proofErr w:type="spellStart"/>
        <w:r w:rsidRPr="0075609F">
          <w:rPr>
            <w:bCs/>
            <w:sz w:val="24"/>
            <w:szCs w:val="24"/>
            <w:u w:val="single"/>
          </w:rPr>
          <w:t>Минпросвещения</w:t>
        </w:r>
        <w:proofErr w:type="spellEnd"/>
        <w:r w:rsidRPr="0075609F">
          <w:rPr>
            <w:bCs/>
            <w:sz w:val="24"/>
            <w:szCs w:val="24"/>
            <w:u w:val="single"/>
          </w:rPr>
          <w:t xml:space="preserve"> России от 23.08.2019 N АН-1266/02</w:t>
        </w:r>
      </w:hyperlink>
    </w:p>
    <w:p w:rsidR="0075609F" w:rsidRPr="0075609F" w:rsidRDefault="0075609F" w:rsidP="0075609F">
      <w:pPr>
        <w:spacing w:line="259" w:lineRule="auto"/>
        <w:rPr>
          <w:rFonts w:ascii="Marta" w:hAnsi="Marta"/>
          <w:b/>
          <w:bCs/>
          <w:sz w:val="24"/>
          <w:szCs w:val="24"/>
        </w:rPr>
      </w:pPr>
    </w:p>
    <w:p w:rsidR="0075609F" w:rsidRPr="0075609F" w:rsidRDefault="0075609F" w:rsidP="0075609F">
      <w:pPr>
        <w:rPr>
          <w:sz w:val="24"/>
          <w:szCs w:val="24"/>
        </w:rPr>
      </w:pPr>
      <w:r w:rsidRPr="0075609F">
        <w:rPr>
          <w:b/>
          <w:bCs/>
          <w:sz w:val="24"/>
          <w:szCs w:val="24"/>
        </w:rPr>
        <w:t>Изменение трудового договора</w:t>
      </w:r>
    </w:p>
    <w:p w:rsidR="0075609F" w:rsidRPr="0075609F" w:rsidRDefault="0075609F" w:rsidP="0075609F">
      <w:pPr>
        <w:rPr>
          <w:sz w:val="24"/>
          <w:szCs w:val="24"/>
        </w:rPr>
      </w:pPr>
      <w:proofErr w:type="spellStart"/>
      <w:proofErr w:type="gramStart"/>
      <w:r w:rsidRPr="0075609F">
        <w:rPr>
          <w:sz w:val="24"/>
          <w:szCs w:val="24"/>
        </w:rPr>
        <w:t>Роструд</w:t>
      </w:r>
      <w:proofErr w:type="spellEnd"/>
      <w:r w:rsidRPr="0075609F">
        <w:rPr>
          <w:sz w:val="24"/>
          <w:szCs w:val="24"/>
        </w:rPr>
        <w:t xml:space="preserve">  подготовил</w:t>
      </w:r>
      <w:proofErr w:type="gramEnd"/>
      <w:r w:rsidRPr="0075609F">
        <w:rPr>
          <w:sz w:val="24"/>
          <w:szCs w:val="24"/>
        </w:rPr>
        <w:t xml:space="preserve"> Доклад с руководством 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 за II квартал 2019 года. </w:t>
      </w:r>
    </w:p>
    <w:p w:rsidR="0075609F" w:rsidRPr="0075609F" w:rsidRDefault="0075609F" w:rsidP="0075609F">
      <w:pPr>
        <w:rPr>
          <w:sz w:val="24"/>
          <w:szCs w:val="24"/>
        </w:rPr>
      </w:pPr>
      <w:r w:rsidRPr="0075609F">
        <w:rPr>
          <w:sz w:val="24"/>
          <w:szCs w:val="24"/>
        </w:rPr>
        <w:t xml:space="preserve">В частности, </w:t>
      </w:r>
      <w:proofErr w:type="spellStart"/>
      <w:r w:rsidRPr="0075609F">
        <w:rPr>
          <w:sz w:val="24"/>
          <w:szCs w:val="24"/>
        </w:rPr>
        <w:t>Роструд</w:t>
      </w:r>
      <w:proofErr w:type="spellEnd"/>
      <w:r w:rsidRPr="0075609F">
        <w:rPr>
          <w:sz w:val="24"/>
          <w:szCs w:val="24"/>
        </w:rPr>
        <w:t xml:space="preserve"> разъяснил, что к числу причин, являющихся основанием для изменения трудового договора по инициативе работодателя, могут быть отнесены организационные изменения: изменения в структуре управления организации, введение, замена и пересмотр норм труда и др., и технологические изменения условий труда: усовершенствование рабочих мест, введение новых или изменение технических регламентов и др. Также </w:t>
      </w:r>
      <w:proofErr w:type="spellStart"/>
      <w:r w:rsidRPr="0075609F">
        <w:rPr>
          <w:sz w:val="24"/>
          <w:szCs w:val="24"/>
        </w:rPr>
        <w:t>Роструд</w:t>
      </w:r>
      <w:proofErr w:type="spellEnd"/>
      <w:r w:rsidRPr="0075609F">
        <w:rPr>
          <w:sz w:val="24"/>
          <w:szCs w:val="24"/>
        </w:rPr>
        <w:t xml:space="preserve"> дал разъяснения по актуальным вопросам, в том числе разъяснил, что если работник не согласен работать в новых условиях при изменении условий трудового договора по инициативе работодателя, работодатель обязан предлагать работнику также имеющиеся вакансии на неполную ставку, а также указал, что хотя законодательство прямо не предусматривает обязанности об уведомлении работников о дате окончания реорганизации организации, однако у работника есть право на отказ от продолжения работы в связи с реорганизацией, и поэтому его необходимо уведомить о моменте возникновения такого права.</w:t>
      </w:r>
    </w:p>
    <w:p w:rsidR="0075609F" w:rsidRPr="0075609F" w:rsidRDefault="0075609F" w:rsidP="0075609F">
      <w:pPr>
        <w:spacing w:line="259" w:lineRule="auto"/>
        <w:rPr>
          <w:sz w:val="24"/>
          <w:szCs w:val="24"/>
        </w:rPr>
      </w:pPr>
      <w:r w:rsidRPr="0075609F">
        <w:rPr>
          <w:i/>
          <w:sz w:val="24"/>
          <w:szCs w:val="24"/>
          <w:u w:val="single"/>
        </w:rPr>
        <w:t>Источник</w:t>
      </w:r>
      <w:r w:rsidRPr="0075609F">
        <w:rPr>
          <w:i/>
          <w:sz w:val="24"/>
          <w:szCs w:val="24"/>
        </w:rPr>
        <w:t>:</w:t>
      </w:r>
      <w:r w:rsidRPr="0075609F">
        <w:rPr>
          <w:sz w:val="24"/>
          <w:szCs w:val="24"/>
        </w:rPr>
        <w:t xml:space="preserve"> Документ опубликован не был</w:t>
      </w:r>
    </w:p>
    <w:p w:rsidR="0075609F" w:rsidRPr="0075609F" w:rsidRDefault="0075609F" w:rsidP="0075609F">
      <w:pPr>
        <w:spacing w:line="259" w:lineRule="auto"/>
        <w:rPr>
          <w:rFonts w:ascii="Helvetica_Light-Normal" w:hAnsi="Helvetica_Light-Normal"/>
          <w:sz w:val="22"/>
          <w:szCs w:val="22"/>
          <w:u w:val="single"/>
        </w:rPr>
      </w:pPr>
      <w:hyperlink r:id="rId16" w:history="1">
        <w:r w:rsidRPr="0075609F">
          <w:rPr>
            <w:bCs/>
            <w:sz w:val="24"/>
            <w:szCs w:val="24"/>
            <w:u w:val="single"/>
          </w:rPr>
          <w:t>Доклад с руководством 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 за II квартал 2019 года</w:t>
        </w:r>
      </w:hyperlink>
    </w:p>
    <w:p w:rsidR="0075609F" w:rsidRPr="0075609F" w:rsidRDefault="0075609F" w:rsidP="0075609F">
      <w:pPr>
        <w:spacing w:line="259" w:lineRule="auto"/>
        <w:rPr>
          <w:b/>
          <w:bCs/>
          <w:sz w:val="24"/>
          <w:szCs w:val="24"/>
        </w:rPr>
      </w:pPr>
    </w:p>
    <w:p w:rsidR="0075609F" w:rsidRPr="0075609F" w:rsidRDefault="0075609F" w:rsidP="0075609F">
      <w:pPr>
        <w:spacing w:line="259" w:lineRule="auto"/>
        <w:rPr>
          <w:sz w:val="24"/>
          <w:szCs w:val="24"/>
        </w:rPr>
      </w:pPr>
      <w:r w:rsidRPr="0075609F">
        <w:rPr>
          <w:b/>
          <w:bCs/>
          <w:sz w:val="24"/>
          <w:szCs w:val="24"/>
        </w:rPr>
        <w:t>Минтруд разъяснил, как предоставить работнику отпуск во время командировки</w:t>
      </w:r>
    </w:p>
    <w:p w:rsidR="0075609F" w:rsidRPr="0075609F" w:rsidRDefault="0075609F" w:rsidP="0075609F">
      <w:pPr>
        <w:spacing w:line="259" w:lineRule="auto"/>
        <w:rPr>
          <w:sz w:val="24"/>
          <w:szCs w:val="24"/>
        </w:rPr>
      </w:pPr>
      <w:r w:rsidRPr="0075609F">
        <w:rPr>
          <w:sz w:val="24"/>
          <w:szCs w:val="24"/>
        </w:rPr>
        <w:t>Ведомство указало, что работник не может находиться одновременно в командировке и ежегодном отпуске. Чтобы отправить работника отдыхать, нужно оформить две командировки: до и после отпуска. При этом работодатель вправе предоставить отпуск без временного промежутка между командировками.</w:t>
      </w:r>
    </w:p>
    <w:p w:rsidR="0075609F" w:rsidRPr="0075609F" w:rsidRDefault="0075609F" w:rsidP="0075609F">
      <w:pPr>
        <w:spacing w:line="259" w:lineRule="auto"/>
        <w:rPr>
          <w:sz w:val="24"/>
          <w:szCs w:val="24"/>
        </w:rPr>
      </w:pPr>
      <w:r w:rsidRPr="0075609F">
        <w:rPr>
          <w:i/>
          <w:sz w:val="24"/>
          <w:szCs w:val="24"/>
          <w:u w:val="single"/>
        </w:rPr>
        <w:t>Источник</w:t>
      </w:r>
      <w:r w:rsidRPr="0075609F">
        <w:rPr>
          <w:i/>
          <w:sz w:val="24"/>
          <w:szCs w:val="24"/>
        </w:rPr>
        <w:t>:</w:t>
      </w:r>
      <w:r w:rsidRPr="0075609F">
        <w:rPr>
          <w:sz w:val="24"/>
          <w:szCs w:val="24"/>
        </w:rPr>
        <w:t xml:space="preserve"> Документ опубликован не был</w:t>
      </w:r>
    </w:p>
    <w:p w:rsidR="0075609F" w:rsidRDefault="0075609F" w:rsidP="0075609F">
      <w:pPr>
        <w:spacing w:line="259" w:lineRule="auto"/>
        <w:rPr>
          <w:sz w:val="24"/>
          <w:szCs w:val="24"/>
          <w:u w:val="single"/>
        </w:rPr>
      </w:pPr>
      <w:hyperlink r:id="rId17" w:history="1">
        <w:r w:rsidRPr="0075609F">
          <w:rPr>
            <w:bCs/>
            <w:sz w:val="24"/>
            <w:szCs w:val="24"/>
            <w:u w:val="single"/>
          </w:rPr>
          <w:t>Письмо Минтруда России от 10.09.2019 N 14-2/В-726</w:t>
        </w:r>
      </w:hyperlink>
    </w:p>
    <w:p w:rsidR="0075609F" w:rsidRPr="0075609F" w:rsidRDefault="0075609F" w:rsidP="0075609F">
      <w:pPr>
        <w:spacing w:line="259" w:lineRule="auto"/>
        <w:rPr>
          <w:sz w:val="24"/>
          <w:szCs w:val="24"/>
        </w:rPr>
      </w:pPr>
      <w:r w:rsidRPr="0075609F">
        <w:rPr>
          <w:b/>
          <w:bCs/>
          <w:sz w:val="24"/>
          <w:szCs w:val="24"/>
        </w:rPr>
        <w:t>Компенсация за "вредную" работу: сколько платить</w:t>
      </w:r>
    </w:p>
    <w:p w:rsidR="0075609F" w:rsidRPr="0075609F" w:rsidRDefault="0075609F" w:rsidP="0075609F">
      <w:pPr>
        <w:spacing w:line="259" w:lineRule="auto"/>
        <w:rPr>
          <w:sz w:val="24"/>
          <w:szCs w:val="24"/>
        </w:rPr>
      </w:pPr>
      <w:r w:rsidRPr="0075609F">
        <w:rPr>
          <w:sz w:val="24"/>
          <w:szCs w:val="24"/>
        </w:rPr>
        <w:t xml:space="preserve">Труд </w:t>
      </w:r>
      <w:proofErr w:type="spellStart"/>
      <w:r w:rsidRPr="0075609F">
        <w:rPr>
          <w:sz w:val="24"/>
          <w:szCs w:val="24"/>
        </w:rPr>
        <w:t>вредников</w:t>
      </w:r>
      <w:proofErr w:type="spellEnd"/>
      <w:r w:rsidRPr="0075609F">
        <w:rPr>
          <w:sz w:val="24"/>
          <w:szCs w:val="24"/>
        </w:rPr>
        <w:t xml:space="preserve"> оплачивается в повышенном размере. Причем ТК уставлена только нижняя планка "вредной" надбавки. Так, минимальный размер повышенной оплаты труда – 4% тарифной ставки или оклада. При этом в зависимости от своего финансово-экономического положения работодатель вправе предоставлять конкретным работникам повышенные или дополнительные гарантии и компенсации за работу во вредных и/или опасных условиях.</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sz w:val="24"/>
          <w:szCs w:val="24"/>
        </w:rPr>
        <w:t xml:space="preserve"> </w:t>
      </w:r>
      <w:r w:rsidRPr="0075609F">
        <w:rPr>
          <w:rFonts w:eastAsia="Calibri"/>
          <w:sz w:val="24"/>
          <w:szCs w:val="24"/>
        </w:rPr>
        <w:t>"Официальные документы" (приложение к "Учет. Налоги. Право"), 2019, N 37</w:t>
      </w:r>
    </w:p>
    <w:p w:rsidR="0075609F" w:rsidRPr="0075609F" w:rsidRDefault="0075609F" w:rsidP="0075609F">
      <w:pPr>
        <w:spacing w:line="259" w:lineRule="auto"/>
        <w:rPr>
          <w:sz w:val="24"/>
          <w:szCs w:val="24"/>
          <w:u w:val="single"/>
        </w:rPr>
      </w:pPr>
      <w:hyperlink r:id="rId18" w:history="1">
        <w:r w:rsidRPr="0075609F">
          <w:rPr>
            <w:bCs/>
            <w:sz w:val="24"/>
            <w:szCs w:val="24"/>
            <w:u w:val="single"/>
          </w:rPr>
          <w:t>Письмо Минтруда России от 21.08.2019 N 15-1/ООГ-1867</w:t>
        </w:r>
      </w:hyperlink>
    </w:p>
    <w:p w:rsidR="0075609F" w:rsidRPr="0075609F" w:rsidRDefault="0075609F" w:rsidP="0075609F">
      <w:pPr>
        <w:spacing w:line="259" w:lineRule="auto"/>
        <w:rPr>
          <w:b/>
          <w:bCs/>
          <w:sz w:val="24"/>
          <w:szCs w:val="24"/>
        </w:rPr>
      </w:pPr>
    </w:p>
    <w:p w:rsidR="0075609F" w:rsidRPr="0075609F" w:rsidRDefault="0075609F" w:rsidP="0075609F">
      <w:pPr>
        <w:spacing w:line="259" w:lineRule="auto"/>
        <w:rPr>
          <w:sz w:val="24"/>
          <w:szCs w:val="24"/>
        </w:rPr>
      </w:pPr>
      <w:r w:rsidRPr="0075609F">
        <w:rPr>
          <w:b/>
          <w:bCs/>
          <w:sz w:val="24"/>
          <w:szCs w:val="24"/>
        </w:rPr>
        <w:t>Налоговые уведомления за 2018 год должны быть оплачены физлицами не позднее 2 декабря</w:t>
      </w:r>
    </w:p>
    <w:p w:rsidR="0075609F" w:rsidRPr="0075609F" w:rsidRDefault="0075609F" w:rsidP="0075609F">
      <w:pPr>
        <w:spacing w:line="259" w:lineRule="auto"/>
        <w:rPr>
          <w:sz w:val="24"/>
          <w:szCs w:val="24"/>
        </w:rPr>
      </w:pPr>
      <w:r w:rsidRPr="0075609F">
        <w:rPr>
          <w:sz w:val="24"/>
          <w:szCs w:val="24"/>
        </w:rPr>
        <w:t>ФНС России напоминает, что предельный срок оплаты налогов, указанных в налоговых уведомлениях, - не позднее 2 декабря. Чтобы упростить оплату налогов и предотвратить распространение под видом фискальных платежей недостоверных квитанций, все платежные реквизиты с этого года включены в налоговое уведомление. Отдельные квитанции для оплаты налогов больше не направляются. Подробности о содержании налоговых уведомлений можно узнать на странице "Налоговое уведомление - 2019".</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t xml:space="preserve"> </w:t>
      </w:r>
      <w:r w:rsidRPr="0075609F">
        <w:rPr>
          <w:rFonts w:eastAsia="Calibri"/>
          <w:sz w:val="24"/>
          <w:szCs w:val="24"/>
        </w:rPr>
        <w:t>Текст документа приведен в соответствии с публикацией на сайте https://www.nalog.ru по состоянию на 04.10.2019</w:t>
      </w:r>
    </w:p>
    <w:p w:rsidR="0075609F" w:rsidRPr="0075609F" w:rsidRDefault="0075609F" w:rsidP="0075609F">
      <w:pPr>
        <w:spacing w:line="259" w:lineRule="auto"/>
        <w:rPr>
          <w:sz w:val="24"/>
          <w:szCs w:val="24"/>
          <w:u w:val="single"/>
        </w:rPr>
      </w:pPr>
      <w:hyperlink r:id="rId19" w:history="1">
        <w:r w:rsidRPr="0075609F">
          <w:rPr>
            <w:bCs/>
            <w:sz w:val="24"/>
            <w:szCs w:val="24"/>
            <w:u w:val="single"/>
          </w:rPr>
          <w:t>Информация ФНС России</w:t>
        </w:r>
      </w:hyperlink>
      <w:bookmarkStart w:id="2" w:name="_GoBack"/>
      <w:bookmarkEnd w:id="2"/>
    </w:p>
    <w:p w:rsidR="0075609F" w:rsidRPr="0075609F" w:rsidRDefault="0075609F" w:rsidP="0075609F">
      <w:pPr>
        <w:spacing w:line="259" w:lineRule="auto"/>
        <w:rPr>
          <w:rFonts w:ascii="Marta" w:hAnsi="Marta"/>
          <w:b/>
          <w:bCs/>
          <w:sz w:val="28"/>
          <w:szCs w:val="28"/>
        </w:rPr>
      </w:pPr>
    </w:p>
    <w:p w:rsidR="0075609F" w:rsidRPr="0075609F" w:rsidRDefault="0075609F" w:rsidP="0075609F">
      <w:pPr>
        <w:jc w:val="center"/>
        <w:rPr>
          <w:b/>
          <w:sz w:val="24"/>
          <w:szCs w:val="24"/>
        </w:rPr>
      </w:pPr>
      <w:r w:rsidRPr="0075609F">
        <w:rPr>
          <w:b/>
          <w:sz w:val="24"/>
          <w:szCs w:val="24"/>
        </w:rPr>
        <w:t>МЕСТНЫЕ ДОКУМЕНТЫ</w:t>
      </w:r>
    </w:p>
    <w:p w:rsidR="0075609F" w:rsidRPr="0075609F" w:rsidRDefault="0075609F" w:rsidP="0075609F">
      <w:pPr>
        <w:spacing w:line="259" w:lineRule="auto"/>
        <w:rPr>
          <w:rFonts w:ascii="Marta" w:hAnsi="Marta"/>
          <w:b/>
          <w:bCs/>
          <w:sz w:val="28"/>
          <w:szCs w:val="28"/>
        </w:rPr>
      </w:pPr>
    </w:p>
    <w:p w:rsidR="0075609F" w:rsidRPr="0075609F" w:rsidRDefault="0075609F" w:rsidP="0075609F">
      <w:pPr>
        <w:spacing w:line="259" w:lineRule="auto"/>
        <w:rPr>
          <w:sz w:val="24"/>
          <w:szCs w:val="24"/>
        </w:rPr>
      </w:pPr>
      <w:r w:rsidRPr="0075609F">
        <w:rPr>
          <w:b/>
          <w:bCs/>
          <w:sz w:val="24"/>
          <w:szCs w:val="24"/>
        </w:rPr>
        <w:t>Компенсация родительской платы</w:t>
      </w:r>
    </w:p>
    <w:p w:rsidR="0075609F" w:rsidRPr="0075609F" w:rsidRDefault="0075609F" w:rsidP="0075609F">
      <w:pPr>
        <w:spacing w:line="259" w:lineRule="auto"/>
        <w:rPr>
          <w:sz w:val="24"/>
          <w:szCs w:val="24"/>
        </w:rPr>
      </w:pPr>
      <w:r w:rsidRPr="0075609F">
        <w:rPr>
          <w:sz w:val="24"/>
          <w:szCs w:val="24"/>
        </w:rPr>
        <w:t>Установлен 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дифференцированно по муниципальным образованиям, расположенным на территории Свердловской области, в зависимости от максимального размера платы, в следующих размерах: - 1284 руб. - при максимальном размере платы до 1499,99 руб. включительно; - 1758 руб. - при максимальном размере платы от 1500 руб. до 1999,99 руб. включительно; - 2262 руб. - при максимальном размере платы от 2000 руб. до 2499,99 руб. включительно; - 2761 руб. - при максимальном размере платы от 2500 руб. до 2999,99 руб. включительно; - 3183 руб. - при максимальном размере платы свыше 3000 руб.</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"Областная газета", N 172, 21.09.2019, Официальный интернет-портал правовой информации Свердловской области http://www.pravo.gov66.ru, 21.09.2019, Официальный интернет-портал правовой информации http://www.pravo.gov.ru, 25.09.2019</w:t>
      </w:r>
    </w:p>
    <w:p w:rsidR="0075609F" w:rsidRPr="0075609F" w:rsidRDefault="0075609F" w:rsidP="0075609F">
      <w:pPr>
        <w:spacing w:line="259" w:lineRule="auto"/>
        <w:rPr>
          <w:sz w:val="24"/>
          <w:szCs w:val="24"/>
          <w:u w:val="single"/>
        </w:rPr>
      </w:pPr>
      <w:hyperlink r:id="rId20" w:history="1">
        <w:r w:rsidRPr="0075609F">
          <w:rPr>
            <w:bCs/>
            <w:sz w:val="24"/>
            <w:szCs w:val="24"/>
            <w:u w:val="single"/>
          </w:rPr>
          <w:t>Постановление Правительства Свердловской области от 18.09.2019 N 591-ПП</w:t>
        </w:r>
      </w:hyperlink>
    </w:p>
    <w:p w:rsidR="0075609F" w:rsidRPr="0075609F" w:rsidRDefault="0075609F" w:rsidP="0075609F">
      <w:pPr>
        <w:spacing w:line="259" w:lineRule="auto"/>
        <w:rPr>
          <w:b/>
          <w:bCs/>
          <w:sz w:val="24"/>
          <w:szCs w:val="24"/>
        </w:rPr>
      </w:pPr>
    </w:p>
    <w:p w:rsidR="0075609F" w:rsidRPr="0075609F" w:rsidRDefault="0075609F" w:rsidP="0075609F">
      <w:pPr>
        <w:spacing w:line="259" w:lineRule="auto"/>
        <w:rPr>
          <w:sz w:val="24"/>
          <w:szCs w:val="24"/>
        </w:rPr>
      </w:pPr>
      <w:r w:rsidRPr="0075609F">
        <w:rPr>
          <w:b/>
          <w:bCs/>
          <w:sz w:val="24"/>
          <w:szCs w:val="24"/>
        </w:rPr>
        <w:t>Утвержден типовой контракт на поставку товаров</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Свердловской области http://www.pravo.gov66.ru, 04.10.2019, Официальный интернет-портал правовой информации http://www.pravo.gov.ru, 04.10.2019</w:t>
      </w:r>
    </w:p>
    <w:p w:rsidR="0075609F" w:rsidRPr="0075609F" w:rsidRDefault="0075609F" w:rsidP="0075609F">
      <w:pPr>
        <w:spacing w:line="259" w:lineRule="auto"/>
        <w:rPr>
          <w:sz w:val="24"/>
          <w:szCs w:val="24"/>
        </w:rPr>
      </w:pPr>
      <w:hyperlink r:id="rId21" w:history="1">
        <w:r w:rsidRPr="0075609F">
          <w:rPr>
            <w:bCs/>
            <w:sz w:val="24"/>
            <w:szCs w:val="24"/>
            <w:u w:val="single"/>
          </w:rPr>
          <w:t>Приказ Департамента государственных закупок Свердловской области от 30.09.2019 N 135-ОД</w:t>
        </w:r>
      </w:hyperlink>
    </w:p>
    <w:p w:rsidR="0075609F" w:rsidRPr="0075609F" w:rsidRDefault="0075609F" w:rsidP="0075609F">
      <w:pPr>
        <w:spacing w:line="259" w:lineRule="auto"/>
        <w:rPr>
          <w:sz w:val="24"/>
          <w:szCs w:val="24"/>
        </w:rPr>
      </w:pPr>
    </w:p>
    <w:p w:rsidR="0075609F" w:rsidRPr="0075609F" w:rsidRDefault="0075609F" w:rsidP="0075609F">
      <w:pPr>
        <w:spacing w:line="259" w:lineRule="auto"/>
        <w:rPr>
          <w:b/>
          <w:bCs/>
          <w:sz w:val="24"/>
          <w:szCs w:val="24"/>
        </w:rPr>
      </w:pPr>
      <w:r w:rsidRPr="0075609F">
        <w:rPr>
          <w:b/>
          <w:bCs/>
          <w:sz w:val="24"/>
          <w:szCs w:val="24"/>
        </w:rPr>
        <w:t>Утвержден типовой контракт на поставку продуктов питания</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Свердловской области http://www.pravo.gov66.ru, 04.10.2019, Официальный интернет-портал правовой информации http://www.pravo.gov.ru, 04.10.2019</w:t>
      </w:r>
    </w:p>
    <w:p w:rsidR="0075609F" w:rsidRPr="0075609F" w:rsidRDefault="0075609F" w:rsidP="0075609F">
      <w:pPr>
        <w:spacing w:line="259" w:lineRule="auto"/>
        <w:rPr>
          <w:sz w:val="24"/>
          <w:szCs w:val="24"/>
        </w:rPr>
      </w:pPr>
      <w:hyperlink r:id="rId22" w:history="1">
        <w:r w:rsidRPr="0075609F">
          <w:rPr>
            <w:bCs/>
            <w:sz w:val="24"/>
            <w:szCs w:val="24"/>
            <w:u w:val="single"/>
          </w:rPr>
          <w:t>Приказ Департамента государственных закупок Свердловской области от 01.10.2019 N 139-ОД</w:t>
        </w:r>
      </w:hyperlink>
    </w:p>
    <w:p w:rsidR="0075609F" w:rsidRPr="0075609F" w:rsidRDefault="0075609F" w:rsidP="0075609F">
      <w:pPr>
        <w:spacing w:line="259" w:lineRule="auto"/>
        <w:rPr>
          <w:sz w:val="24"/>
          <w:szCs w:val="24"/>
        </w:rPr>
      </w:pPr>
    </w:p>
    <w:p w:rsidR="0075609F" w:rsidRPr="0075609F" w:rsidRDefault="0075609F" w:rsidP="0075609F">
      <w:pPr>
        <w:spacing w:line="259" w:lineRule="auto"/>
        <w:rPr>
          <w:sz w:val="24"/>
          <w:szCs w:val="24"/>
        </w:rPr>
      </w:pPr>
      <w:r w:rsidRPr="0075609F">
        <w:rPr>
          <w:b/>
          <w:bCs/>
          <w:sz w:val="24"/>
          <w:szCs w:val="24"/>
        </w:rPr>
        <w:t>Утверждено типовое условие об ответственности сторон контракта</w:t>
      </w:r>
    </w:p>
    <w:p w:rsidR="0075609F" w:rsidRPr="0075609F" w:rsidRDefault="0075609F" w:rsidP="0075609F">
      <w:pPr>
        <w:spacing w:line="259" w:lineRule="auto"/>
        <w:rPr>
          <w:sz w:val="24"/>
          <w:szCs w:val="24"/>
        </w:rPr>
      </w:pPr>
      <w:r w:rsidRPr="0075609F">
        <w:rPr>
          <w:sz w:val="24"/>
          <w:szCs w:val="24"/>
        </w:rPr>
        <w:t>Определено Типовое условие об ответственности сторон контракта, заключаемого для обеспечения нужд Свердловской области. Типовым условием установлено, что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Приведены размеры штрафов.</w:t>
      </w:r>
    </w:p>
    <w:p w:rsidR="0075609F" w:rsidRPr="0075609F" w:rsidRDefault="0075609F" w:rsidP="0075609F">
      <w:pPr>
        <w:autoSpaceDE w:val="0"/>
        <w:autoSpaceDN w:val="0"/>
        <w:adjustRightInd w:val="0"/>
        <w:rPr>
          <w:rFonts w:eastAsia="Calibri"/>
          <w:sz w:val="24"/>
          <w:szCs w:val="24"/>
        </w:rPr>
      </w:pPr>
      <w:r w:rsidRPr="0075609F">
        <w:rPr>
          <w:i/>
          <w:sz w:val="24"/>
          <w:szCs w:val="24"/>
          <w:u w:val="single"/>
        </w:rPr>
        <w:t>Источник</w:t>
      </w:r>
      <w:r w:rsidRPr="0075609F">
        <w:rPr>
          <w:i/>
          <w:sz w:val="24"/>
          <w:szCs w:val="24"/>
        </w:rPr>
        <w:t>:</w:t>
      </w:r>
      <w:r w:rsidRPr="0075609F">
        <w:rPr>
          <w:rFonts w:eastAsia="Calibri"/>
          <w:sz w:val="24"/>
          <w:szCs w:val="24"/>
        </w:rPr>
        <w:t xml:space="preserve"> Официальный интернет-портал правовой информации Свердловской области http://www.pravo.gov66.ru, 27.09.2019, Официальный интернет-портал правовой информации http://www.pravo.gov.ru, 30.09.2019</w:t>
      </w:r>
    </w:p>
    <w:p w:rsidR="0075609F" w:rsidRPr="0075609F" w:rsidRDefault="0075609F" w:rsidP="0075609F">
      <w:pPr>
        <w:autoSpaceDE w:val="0"/>
        <w:autoSpaceDN w:val="0"/>
        <w:adjustRightInd w:val="0"/>
        <w:rPr>
          <w:rFonts w:ascii="Helvetica_Light-Normal" w:hAnsi="Helvetica_Light-Normal"/>
          <w:sz w:val="22"/>
          <w:szCs w:val="22"/>
        </w:rPr>
      </w:pPr>
      <w:hyperlink r:id="rId23" w:history="1">
        <w:r w:rsidRPr="0075609F">
          <w:rPr>
            <w:bCs/>
            <w:sz w:val="24"/>
            <w:szCs w:val="24"/>
            <w:u w:val="single"/>
          </w:rPr>
          <w:t>Приказ Департамента государственных закупок Свердловской области от 24.09.2019 N 129-ОД</w:t>
        </w:r>
      </w:hyperlink>
    </w:p>
    <w:p w:rsidR="0075609F" w:rsidRPr="0075609F" w:rsidRDefault="0075609F" w:rsidP="0075609F">
      <w:pPr>
        <w:spacing w:line="259" w:lineRule="auto"/>
        <w:rPr>
          <w:b/>
          <w:bCs/>
          <w:sz w:val="24"/>
          <w:szCs w:val="24"/>
        </w:rPr>
      </w:pPr>
    </w:p>
    <w:bookmarkEnd w:id="0"/>
    <w:bookmarkEnd w:id="1"/>
    <w:p w:rsidR="00193635" w:rsidRPr="008B3269" w:rsidRDefault="00193635" w:rsidP="0075609F">
      <w:pPr>
        <w:pStyle w:val="aa"/>
        <w:jc w:val="center"/>
        <w:rPr>
          <w:rStyle w:val="pt-a0-000037"/>
          <w:b/>
          <w:bCs/>
          <w:sz w:val="22"/>
          <w:szCs w:val="22"/>
        </w:rPr>
      </w:pPr>
    </w:p>
    <w:sectPr w:rsidR="00193635" w:rsidRPr="008B3269" w:rsidSect="008B326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rta">
    <w:altName w:val="Times New Roman"/>
    <w:panose1 w:val="00000000000000000000"/>
    <w:charset w:val="00"/>
    <w:family w:val="roman"/>
    <w:notTrueType/>
    <w:pitch w:val="default"/>
    <w:sig w:usb0="00000201" w:usb1="00000000" w:usb2="00000000" w:usb3="00000000" w:csb0="00000004" w:csb1="00000000"/>
  </w:font>
  <w:font w:name="Helvetica_Light-Norma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96"/>
    <w:rsid w:val="0000054A"/>
    <w:rsid w:val="00000E67"/>
    <w:rsid w:val="00002072"/>
    <w:rsid w:val="0000412C"/>
    <w:rsid w:val="000043F0"/>
    <w:rsid w:val="00004797"/>
    <w:rsid w:val="00006454"/>
    <w:rsid w:val="000076D7"/>
    <w:rsid w:val="00007E41"/>
    <w:rsid w:val="00011403"/>
    <w:rsid w:val="000117D1"/>
    <w:rsid w:val="00013E81"/>
    <w:rsid w:val="00015098"/>
    <w:rsid w:val="000151D7"/>
    <w:rsid w:val="00017195"/>
    <w:rsid w:val="000202B4"/>
    <w:rsid w:val="000230D1"/>
    <w:rsid w:val="00023CC6"/>
    <w:rsid w:val="00023D27"/>
    <w:rsid w:val="000253FD"/>
    <w:rsid w:val="000279C2"/>
    <w:rsid w:val="00027C53"/>
    <w:rsid w:val="00027E1F"/>
    <w:rsid w:val="00030CC1"/>
    <w:rsid w:val="00032730"/>
    <w:rsid w:val="00032BA1"/>
    <w:rsid w:val="000330B3"/>
    <w:rsid w:val="00033EF2"/>
    <w:rsid w:val="00036550"/>
    <w:rsid w:val="00036A79"/>
    <w:rsid w:val="00037661"/>
    <w:rsid w:val="000404B5"/>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C1F"/>
    <w:rsid w:val="00092C5E"/>
    <w:rsid w:val="000931DD"/>
    <w:rsid w:val="000933FD"/>
    <w:rsid w:val="00094146"/>
    <w:rsid w:val="000A0CCB"/>
    <w:rsid w:val="000A0EBC"/>
    <w:rsid w:val="000A2266"/>
    <w:rsid w:val="000A2DE4"/>
    <w:rsid w:val="000A48A8"/>
    <w:rsid w:val="000A663C"/>
    <w:rsid w:val="000A694A"/>
    <w:rsid w:val="000B1513"/>
    <w:rsid w:val="000B2B5F"/>
    <w:rsid w:val="000B3652"/>
    <w:rsid w:val="000B37D6"/>
    <w:rsid w:val="000B4D54"/>
    <w:rsid w:val="000B5381"/>
    <w:rsid w:val="000B53DB"/>
    <w:rsid w:val="000B769B"/>
    <w:rsid w:val="000B76C0"/>
    <w:rsid w:val="000C22A1"/>
    <w:rsid w:val="000C281F"/>
    <w:rsid w:val="000C3981"/>
    <w:rsid w:val="000C41BD"/>
    <w:rsid w:val="000C5904"/>
    <w:rsid w:val="000C5E31"/>
    <w:rsid w:val="000D05A7"/>
    <w:rsid w:val="000D1A50"/>
    <w:rsid w:val="000D2212"/>
    <w:rsid w:val="000D37A9"/>
    <w:rsid w:val="000D3B29"/>
    <w:rsid w:val="000D47C7"/>
    <w:rsid w:val="000D490B"/>
    <w:rsid w:val="000D554D"/>
    <w:rsid w:val="000D7155"/>
    <w:rsid w:val="000D776B"/>
    <w:rsid w:val="000D79AE"/>
    <w:rsid w:val="000E0ABD"/>
    <w:rsid w:val="000E137C"/>
    <w:rsid w:val="000E426A"/>
    <w:rsid w:val="000E4768"/>
    <w:rsid w:val="000E5C8A"/>
    <w:rsid w:val="000E651F"/>
    <w:rsid w:val="000E6A24"/>
    <w:rsid w:val="000E71B9"/>
    <w:rsid w:val="000E7739"/>
    <w:rsid w:val="000F0CB1"/>
    <w:rsid w:val="000F1B63"/>
    <w:rsid w:val="000F1C41"/>
    <w:rsid w:val="000F3BDA"/>
    <w:rsid w:val="000F47A4"/>
    <w:rsid w:val="000F4E47"/>
    <w:rsid w:val="000F592A"/>
    <w:rsid w:val="000F66A8"/>
    <w:rsid w:val="000F77E8"/>
    <w:rsid w:val="00100C62"/>
    <w:rsid w:val="00102F49"/>
    <w:rsid w:val="00105104"/>
    <w:rsid w:val="00110A10"/>
    <w:rsid w:val="0011248F"/>
    <w:rsid w:val="00112768"/>
    <w:rsid w:val="001127D4"/>
    <w:rsid w:val="00112920"/>
    <w:rsid w:val="00112C7D"/>
    <w:rsid w:val="0011335F"/>
    <w:rsid w:val="00115598"/>
    <w:rsid w:val="00116574"/>
    <w:rsid w:val="0011739B"/>
    <w:rsid w:val="0012050C"/>
    <w:rsid w:val="001205D2"/>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D79"/>
    <w:rsid w:val="001352DF"/>
    <w:rsid w:val="001359E0"/>
    <w:rsid w:val="00137881"/>
    <w:rsid w:val="0014006F"/>
    <w:rsid w:val="001402AF"/>
    <w:rsid w:val="00141114"/>
    <w:rsid w:val="00141BAE"/>
    <w:rsid w:val="00141C03"/>
    <w:rsid w:val="00141E93"/>
    <w:rsid w:val="00142143"/>
    <w:rsid w:val="001423C1"/>
    <w:rsid w:val="00142C4E"/>
    <w:rsid w:val="001434E1"/>
    <w:rsid w:val="00143BC9"/>
    <w:rsid w:val="00144C81"/>
    <w:rsid w:val="001464B4"/>
    <w:rsid w:val="001469C2"/>
    <w:rsid w:val="001512CA"/>
    <w:rsid w:val="00152661"/>
    <w:rsid w:val="00153A27"/>
    <w:rsid w:val="00154BF8"/>
    <w:rsid w:val="00164986"/>
    <w:rsid w:val="00164E7E"/>
    <w:rsid w:val="00167518"/>
    <w:rsid w:val="001701CA"/>
    <w:rsid w:val="00170460"/>
    <w:rsid w:val="001714A5"/>
    <w:rsid w:val="00171CAF"/>
    <w:rsid w:val="0017480F"/>
    <w:rsid w:val="00174B67"/>
    <w:rsid w:val="001755D8"/>
    <w:rsid w:val="00175910"/>
    <w:rsid w:val="00175E0B"/>
    <w:rsid w:val="00177AA1"/>
    <w:rsid w:val="00180833"/>
    <w:rsid w:val="00180AC7"/>
    <w:rsid w:val="00180D83"/>
    <w:rsid w:val="00182D33"/>
    <w:rsid w:val="001849A7"/>
    <w:rsid w:val="00184BF1"/>
    <w:rsid w:val="0018681D"/>
    <w:rsid w:val="00186F5A"/>
    <w:rsid w:val="00191155"/>
    <w:rsid w:val="00191326"/>
    <w:rsid w:val="0019183C"/>
    <w:rsid w:val="00191CF4"/>
    <w:rsid w:val="001925C4"/>
    <w:rsid w:val="00193635"/>
    <w:rsid w:val="00194574"/>
    <w:rsid w:val="00195518"/>
    <w:rsid w:val="00195EF1"/>
    <w:rsid w:val="00196691"/>
    <w:rsid w:val="00196F55"/>
    <w:rsid w:val="00197394"/>
    <w:rsid w:val="001A0134"/>
    <w:rsid w:val="001A0EB0"/>
    <w:rsid w:val="001A13CF"/>
    <w:rsid w:val="001A1767"/>
    <w:rsid w:val="001A21FA"/>
    <w:rsid w:val="001A2768"/>
    <w:rsid w:val="001A29D0"/>
    <w:rsid w:val="001A2E5B"/>
    <w:rsid w:val="001A3F2E"/>
    <w:rsid w:val="001A4E28"/>
    <w:rsid w:val="001A52E3"/>
    <w:rsid w:val="001A5A70"/>
    <w:rsid w:val="001A7875"/>
    <w:rsid w:val="001B26E4"/>
    <w:rsid w:val="001B4462"/>
    <w:rsid w:val="001B5A71"/>
    <w:rsid w:val="001B5AEF"/>
    <w:rsid w:val="001B5C70"/>
    <w:rsid w:val="001B6720"/>
    <w:rsid w:val="001B6A9F"/>
    <w:rsid w:val="001B708C"/>
    <w:rsid w:val="001B7205"/>
    <w:rsid w:val="001B74AC"/>
    <w:rsid w:val="001C1BBA"/>
    <w:rsid w:val="001C353B"/>
    <w:rsid w:val="001C35CE"/>
    <w:rsid w:val="001C42C5"/>
    <w:rsid w:val="001C67AA"/>
    <w:rsid w:val="001D02C4"/>
    <w:rsid w:val="001D14B6"/>
    <w:rsid w:val="001D18E9"/>
    <w:rsid w:val="001D25C2"/>
    <w:rsid w:val="001D3B7D"/>
    <w:rsid w:val="001D4F86"/>
    <w:rsid w:val="001D6253"/>
    <w:rsid w:val="001D6C81"/>
    <w:rsid w:val="001D77F8"/>
    <w:rsid w:val="001D783C"/>
    <w:rsid w:val="001E006E"/>
    <w:rsid w:val="001E0C4E"/>
    <w:rsid w:val="001E19B6"/>
    <w:rsid w:val="001E30D2"/>
    <w:rsid w:val="001E4354"/>
    <w:rsid w:val="001E4467"/>
    <w:rsid w:val="001E4548"/>
    <w:rsid w:val="001E4879"/>
    <w:rsid w:val="001E55E5"/>
    <w:rsid w:val="001F12F6"/>
    <w:rsid w:val="001F2104"/>
    <w:rsid w:val="001F2302"/>
    <w:rsid w:val="001F3213"/>
    <w:rsid w:val="001F3CA6"/>
    <w:rsid w:val="001F3D43"/>
    <w:rsid w:val="001F50A0"/>
    <w:rsid w:val="001F53C9"/>
    <w:rsid w:val="001F59CE"/>
    <w:rsid w:val="001F6C99"/>
    <w:rsid w:val="001F74D9"/>
    <w:rsid w:val="001F7D50"/>
    <w:rsid w:val="00200EA5"/>
    <w:rsid w:val="0020177D"/>
    <w:rsid w:val="00202510"/>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D32"/>
    <w:rsid w:val="002208DD"/>
    <w:rsid w:val="00224750"/>
    <w:rsid w:val="002247D0"/>
    <w:rsid w:val="002261AF"/>
    <w:rsid w:val="00230E47"/>
    <w:rsid w:val="002320A2"/>
    <w:rsid w:val="00233851"/>
    <w:rsid w:val="00233DCE"/>
    <w:rsid w:val="00235148"/>
    <w:rsid w:val="00235E12"/>
    <w:rsid w:val="00237ACA"/>
    <w:rsid w:val="00237E30"/>
    <w:rsid w:val="00240DA7"/>
    <w:rsid w:val="00241659"/>
    <w:rsid w:val="00242BDB"/>
    <w:rsid w:val="00247496"/>
    <w:rsid w:val="00251130"/>
    <w:rsid w:val="002512EA"/>
    <w:rsid w:val="0025176D"/>
    <w:rsid w:val="00252046"/>
    <w:rsid w:val="0025352D"/>
    <w:rsid w:val="002538C8"/>
    <w:rsid w:val="00253CF6"/>
    <w:rsid w:val="00254379"/>
    <w:rsid w:val="002558AA"/>
    <w:rsid w:val="00255CFA"/>
    <w:rsid w:val="0026053F"/>
    <w:rsid w:val="00260756"/>
    <w:rsid w:val="00260A67"/>
    <w:rsid w:val="00260D25"/>
    <w:rsid w:val="00260F6D"/>
    <w:rsid w:val="00262228"/>
    <w:rsid w:val="00265AE9"/>
    <w:rsid w:val="0026716F"/>
    <w:rsid w:val="002705A5"/>
    <w:rsid w:val="00270B42"/>
    <w:rsid w:val="00270FEF"/>
    <w:rsid w:val="002733F5"/>
    <w:rsid w:val="0027574F"/>
    <w:rsid w:val="00277302"/>
    <w:rsid w:val="002803AD"/>
    <w:rsid w:val="002820EE"/>
    <w:rsid w:val="002824CF"/>
    <w:rsid w:val="00283078"/>
    <w:rsid w:val="00287A6B"/>
    <w:rsid w:val="002905C1"/>
    <w:rsid w:val="00290FBD"/>
    <w:rsid w:val="0029222C"/>
    <w:rsid w:val="00292DC3"/>
    <w:rsid w:val="002975D6"/>
    <w:rsid w:val="002A0575"/>
    <w:rsid w:val="002A0D78"/>
    <w:rsid w:val="002A25CB"/>
    <w:rsid w:val="002A25FA"/>
    <w:rsid w:val="002A3FA7"/>
    <w:rsid w:val="002A40FD"/>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6C5C"/>
    <w:rsid w:val="002C7335"/>
    <w:rsid w:val="002C7528"/>
    <w:rsid w:val="002C773F"/>
    <w:rsid w:val="002D04FC"/>
    <w:rsid w:val="002D0F9E"/>
    <w:rsid w:val="002D0FB9"/>
    <w:rsid w:val="002D22DE"/>
    <w:rsid w:val="002D584E"/>
    <w:rsid w:val="002E04AF"/>
    <w:rsid w:val="002E09F3"/>
    <w:rsid w:val="002E19C7"/>
    <w:rsid w:val="002E2E01"/>
    <w:rsid w:val="002E3035"/>
    <w:rsid w:val="002E471F"/>
    <w:rsid w:val="002E5247"/>
    <w:rsid w:val="002E54BD"/>
    <w:rsid w:val="002E5D23"/>
    <w:rsid w:val="002E68F7"/>
    <w:rsid w:val="002E75A2"/>
    <w:rsid w:val="002F0265"/>
    <w:rsid w:val="002F0A01"/>
    <w:rsid w:val="002F1B1D"/>
    <w:rsid w:val="002F27C0"/>
    <w:rsid w:val="002F3597"/>
    <w:rsid w:val="002F45D4"/>
    <w:rsid w:val="002F478E"/>
    <w:rsid w:val="002F50E0"/>
    <w:rsid w:val="002F60EB"/>
    <w:rsid w:val="002F6795"/>
    <w:rsid w:val="002F6F17"/>
    <w:rsid w:val="002F77C6"/>
    <w:rsid w:val="002F7B5F"/>
    <w:rsid w:val="00300480"/>
    <w:rsid w:val="00300D07"/>
    <w:rsid w:val="00301B98"/>
    <w:rsid w:val="0030228B"/>
    <w:rsid w:val="00302A1D"/>
    <w:rsid w:val="003031B4"/>
    <w:rsid w:val="003047D2"/>
    <w:rsid w:val="00305226"/>
    <w:rsid w:val="003067A3"/>
    <w:rsid w:val="00306AC2"/>
    <w:rsid w:val="003112DE"/>
    <w:rsid w:val="00312044"/>
    <w:rsid w:val="00312E68"/>
    <w:rsid w:val="00313618"/>
    <w:rsid w:val="003141D2"/>
    <w:rsid w:val="003149B0"/>
    <w:rsid w:val="0031518A"/>
    <w:rsid w:val="00315411"/>
    <w:rsid w:val="00317987"/>
    <w:rsid w:val="00317DA3"/>
    <w:rsid w:val="00320B2C"/>
    <w:rsid w:val="00320C23"/>
    <w:rsid w:val="00322048"/>
    <w:rsid w:val="00322E7C"/>
    <w:rsid w:val="003240AF"/>
    <w:rsid w:val="00324594"/>
    <w:rsid w:val="00324C63"/>
    <w:rsid w:val="00325345"/>
    <w:rsid w:val="0032705B"/>
    <w:rsid w:val="00327DF9"/>
    <w:rsid w:val="003301D2"/>
    <w:rsid w:val="003318B9"/>
    <w:rsid w:val="00333670"/>
    <w:rsid w:val="00334188"/>
    <w:rsid w:val="003361ED"/>
    <w:rsid w:val="00337349"/>
    <w:rsid w:val="00337EC4"/>
    <w:rsid w:val="003401CC"/>
    <w:rsid w:val="003418C3"/>
    <w:rsid w:val="00343C3A"/>
    <w:rsid w:val="003449D6"/>
    <w:rsid w:val="00350565"/>
    <w:rsid w:val="00351046"/>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AE2"/>
    <w:rsid w:val="00371BC7"/>
    <w:rsid w:val="0037343E"/>
    <w:rsid w:val="00374647"/>
    <w:rsid w:val="00374C90"/>
    <w:rsid w:val="00375510"/>
    <w:rsid w:val="00380B63"/>
    <w:rsid w:val="003833DF"/>
    <w:rsid w:val="003843AA"/>
    <w:rsid w:val="003846C0"/>
    <w:rsid w:val="00384E32"/>
    <w:rsid w:val="00384E65"/>
    <w:rsid w:val="00384FB6"/>
    <w:rsid w:val="00386217"/>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6666"/>
    <w:rsid w:val="003A68A4"/>
    <w:rsid w:val="003A6B88"/>
    <w:rsid w:val="003A7279"/>
    <w:rsid w:val="003A7CF4"/>
    <w:rsid w:val="003B0111"/>
    <w:rsid w:val="003B3011"/>
    <w:rsid w:val="003B32C2"/>
    <w:rsid w:val="003B451A"/>
    <w:rsid w:val="003B53B5"/>
    <w:rsid w:val="003B66B9"/>
    <w:rsid w:val="003B7554"/>
    <w:rsid w:val="003C0D18"/>
    <w:rsid w:val="003C1075"/>
    <w:rsid w:val="003C166D"/>
    <w:rsid w:val="003C5215"/>
    <w:rsid w:val="003C55E3"/>
    <w:rsid w:val="003C5906"/>
    <w:rsid w:val="003C67E6"/>
    <w:rsid w:val="003C7A98"/>
    <w:rsid w:val="003C7AC2"/>
    <w:rsid w:val="003D0A63"/>
    <w:rsid w:val="003D137B"/>
    <w:rsid w:val="003D1AC6"/>
    <w:rsid w:val="003D3821"/>
    <w:rsid w:val="003D405F"/>
    <w:rsid w:val="003D52AD"/>
    <w:rsid w:val="003D564F"/>
    <w:rsid w:val="003D5C2E"/>
    <w:rsid w:val="003D5D34"/>
    <w:rsid w:val="003D7434"/>
    <w:rsid w:val="003D76B8"/>
    <w:rsid w:val="003E01D5"/>
    <w:rsid w:val="003E1AA6"/>
    <w:rsid w:val="003E53CD"/>
    <w:rsid w:val="003E5C2E"/>
    <w:rsid w:val="003E6AC9"/>
    <w:rsid w:val="003F04C8"/>
    <w:rsid w:val="003F2BE4"/>
    <w:rsid w:val="003F4B0D"/>
    <w:rsid w:val="003F4EAC"/>
    <w:rsid w:val="003F53D4"/>
    <w:rsid w:val="003F5F31"/>
    <w:rsid w:val="003F7FF0"/>
    <w:rsid w:val="0040001F"/>
    <w:rsid w:val="004018BA"/>
    <w:rsid w:val="00402935"/>
    <w:rsid w:val="004031B2"/>
    <w:rsid w:val="00403598"/>
    <w:rsid w:val="00403695"/>
    <w:rsid w:val="00405338"/>
    <w:rsid w:val="004077B2"/>
    <w:rsid w:val="004115E0"/>
    <w:rsid w:val="00411CFC"/>
    <w:rsid w:val="00412CCD"/>
    <w:rsid w:val="00412D54"/>
    <w:rsid w:val="004135A5"/>
    <w:rsid w:val="00413647"/>
    <w:rsid w:val="00414E6F"/>
    <w:rsid w:val="0041535B"/>
    <w:rsid w:val="0041690B"/>
    <w:rsid w:val="00416BC6"/>
    <w:rsid w:val="004171E8"/>
    <w:rsid w:val="00417DDF"/>
    <w:rsid w:val="00420E80"/>
    <w:rsid w:val="00420EA3"/>
    <w:rsid w:val="00420FA6"/>
    <w:rsid w:val="00422B46"/>
    <w:rsid w:val="00422C7E"/>
    <w:rsid w:val="00423671"/>
    <w:rsid w:val="00423E81"/>
    <w:rsid w:val="004264BD"/>
    <w:rsid w:val="00427CA1"/>
    <w:rsid w:val="00427D70"/>
    <w:rsid w:val="004301C7"/>
    <w:rsid w:val="0043158D"/>
    <w:rsid w:val="0043292B"/>
    <w:rsid w:val="00433120"/>
    <w:rsid w:val="00434A84"/>
    <w:rsid w:val="0043534A"/>
    <w:rsid w:val="00437962"/>
    <w:rsid w:val="00437CD6"/>
    <w:rsid w:val="0044093F"/>
    <w:rsid w:val="00440B83"/>
    <w:rsid w:val="00440C34"/>
    <w:rsid w:val="00441822"/>
    <w:rsid w:val="00441BD0"/>
    <w:rsid w:val="0044269A"/>
    <w:rsid w:val="004426F4"/>
    <w:rsid w:val="004436D9"/>
    <w:rsid w:val="004471F3"/>
    <w:rsid w:val="004477C9"/>
    <w:rsid w:val="0045129F"/>
    <w:rsid w:val="0045249B"/>
    <w:rsid w:val="00453127"/>
    <w:rsid w:val="00453712"/>
    <w:rsid w:val="00453E7B"/>
    <w:rsid w:val="00454AB6"/>
    <w:rsid w:val="00457495"/>
    <w:rsid w:val="00463B38"/>
    <w:rsid w:val="00463D4D"/>
    <w:rsid w:val="00464B76"/>
    <w:rsid w:val="00464CC0"/>
    <w:rsid w:val="004659C6"/>
    <w:rsid w:val="00465B1A"/>
    <w:rsid w:val="004667F6"/>
    <w:rsid w:val="00467525"/>
    <w:rsid w:val="00467805"/>
    <w:rsid w:val="00472C2B"/>
    <w:rsid w:val="004737A2"/>
    <w:rsid w:val="00473999"/>
    <w:rsid w:val="00473D67"/>
    <w:rsid w:val="00474E66"/>
    <w:rsid w:val="004752D4"/>
    <w:rsid w:val="00476B4D"/>
    <w:rsid w:val="00476F2B"/>
    <w:rsid w:val="0048093D"/>
    <w:rsid w:val="00480CEF"/>
    <w:rsid w:val="0048107C"/>
    <w:rsid w:val="00482954"/>
    <w:rsid w:val="004855C0"/>
    <w:rsid w:val="0048572D"/>
    <w:rsid w:val="004867FD"/>
    <w:rsid w:val="004914E6"/>
    <w:rsid w:val="00492E1E"/>
    <w:rsid w:val="00493102"/>
    <w:rsid w:val="00493DF2"/>
    <w:rsid w:val="004945AE"/>
    <w:rsid w:val="00494C66"/>
    <w:rsid w:val="00495195"/>
    <w:rsid w:val="00497DC5"/>
    <w:rsid w:val="004A043C"/>
    <w:rsid w:val="004A1477"/>
    <w:rsid w:val="004A4916"/>
    <w:rsid w:val="004A50D6"/>
    <w:rsid w:val="004A61C6"/>
    <w:rsid w:val="004B0757"/>
    <w:rsid w:val="004B0FF4"/>
    <w:rsid w:val="004B1368"/>
    <w:rsid w:val="004B142F"/>
    <w:rsid w:val="004B165D"/>
    <w:rsid w:val="004B184E"/>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EC1"/>
    <w:rsid w:val="005073BA"/>
    <w:rsid w:val="005106AA"/>
    <w:rsid w:val="00510827"/>
    <w:rsid w:val="0051179C"/>
    <w:rsid w:val="00513449"/>
    <w:rsid w:val="00514AEB"/>
    <w:rsid w:val="00514F9B"/>
    <w:rsid w:val="00516920"/>
    <w:rsid w:val="00517460"/>
    <w:rsid w:val="00521E8C"/>
    <w:rsid w:val="0052461B"/>
    <w:rsid w:val="0052492B"/>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DB7"/>
    <w:rsid w:val="005443F6"/>
    <w:rsid w:val="0054577E"/>
    <w:rsid w:val="00546679"/>
    <w:rsid w:val="005468BA"/>
    <w:rsid w:val="00546BF3"/>
    <w:rsid w:val="0054791B"/>
    <w:rsid w:val="0054794F"/>
    <w:rsid w:val="00552F7A"/>
    <w:rsid w:val="00553E18"/>
    <w:rsid w:val="005548DE"/>
    <w:rsid w:val="00554D9D"/>
    <w:rsid w:val="005559BE"/>
    <w:rsid w:val="00556D7A"/>
    <w:rsid w:val="005625D2"/>
    <w:rsid w:val="00563DB8"/>
    <w:rsid w:val="00564F21"/>
    <w:rsid w:val="005658AD"/>
    <w:rsid w:val="00565985"/>
    <w:rsid w:val="005662C1"/>
    <w:rsid w:val="00567175"/>
    <w:rsid w:val="00567871"/>
    <w:rsid w:val="00570C7C"/>
    <w:rsid w:val="00570E26"/>
    <w:rsid w:val="0057232A"/>
    <w:rsid w:val="0057377B"/>
    <w:rsid w:val="005737BC"/>
    <w:rsid w:val="00574E70"/>
    <w:rsid w:val="0057630F"/>
    <w:rsid w:val="00576D30"/>
    <w:rsid w:val="005804AF"/>
    <w:rsid w:val="00580FD3"/>
    <w:rsid w:val="005825C3"/>
    <w:rsid w:val="00582D19"/>
    <w:rsid w:val="00583798"/>
    <w:rsid w:val="0058434E"/>
    <w:rsid w:val="00584371"/>
    <w:rsid w:val="00584476"/>
    <w:rsid w:val="00587FED"/>
    <w:rsid w:val="00590EC3"/>
    <w:rsid w:val="0059144F"/>
    <w:rsid w:val="005927C7"/>
    <w:rsid w:val="00594219"/>
    <w:rsid w:val="00594836"/>
    <w:rsid w:val="00594ED6"/>
    <w:rsid w:val="00595EA2"/>
    <w:rsid w:val="00595FEF"/>
    <w:rsid w:val="00596158"/>
    <w:rsid w:val="005968BF"/>
    <w:rsid w:val="005A1C2C"/>
    <w:rsid w:val="005A2ED0"/>
    <w:rsid w:val="005A3CFB"/>
    <w:rsid w:val="005A3D03"/>
    <w:rsid w:val="005A4DA6"/>
    <w:rsid w:val="005A521C"/>
    <w:rsid w:val="005A7A8B"/>
    <w:rsid w:val="005A7B68"/>
    <w:rsid w:val="005B09D4"/>
    <w:rsid w:val="005B1931"/>
    <w:rsid w:val="005B3230"/>
    <w:rsid w:val="005B3C86"/>
    <w:rsid w:val="005B6649"/>
    <w:rsid w:val="005B6F59"/>
    <w:rsid w:val="005B7F0F"/>
    <w:rsid w:val="005C1573"/>
    <w:rsid w:val="005C1891"/>
    <w:rsid w:val="005C3317"/>
    <w:rsid w:val="005C3E9B"/>
    <w:rsid w:val="005C4B78"/>
    <w:rsid w:val="005C58A4"/>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4329"/>
    <w:rsid w:val="005E610C"/>
    <w:rsid w:val="005E64CF"/>
    <w:rsid w:val="005E779F"/>
    <w:rsid w:val="005F0E99"/>
    <w:rsid w:val="005F1049"/>
    <w:rsid w:val="005F1B22"/>
    <w:rsid w:val="005F2736"/>
    <w:rsid w:val="005F3F1F"/>
    <w:rsid w:val="005F50B2"/>
    <w:rsid w:val="005F5767"/>
    <w:rsid w:val="005F656A"/>
    <w:rsid w:val="005F6C05"/>
    <w:rsid w:val="005F7AE8"/>
    <w:rsid w:val="005F7F7B"/>
    <w:rsid w:val="005F7F82"/>
    <w:rsid w:val="00602DEF"/>
    <w:rsid w:val="00603831"/>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B76"/>
    <w:rsid w:val="00617C97"/>
    <w:rsid w:val="0062068A"/>
    <w:rsid w:val="00620D7F"/>
    <w:rsid w:val="0062258A"/>
    <w:rsid w:val="00622B11"/>
    <w:rsid w:val="00623B00"/>
    <w:rsid w:val="00623B9E"/>
    <w:rsid w:val="00623C85"/>
    <w:rsid w:val="00623E35"/>
    <w:rsid w:val="00623E81"/>
    <w:rsid w:val="006256BD"/>
    <w:rsid w:val="0062603F"/>
    <w:rsid w:val="00626270"/>
    <w:rsid w:val="00626C0C"/>
    <w:rsid w:val="006274BF"/>
    <w:rsid w:val="00627BF7"/>
    <w:rsid w:val="006310DF"/>
    <w:rsid w:val="00632BCA"/>
    <w:rsid w:val="00633152"/>
    <w:rsid w:val="00634CD3"/>
    <w:rsid w:val="00636204"/>
    <w:rsid w:val="00636B04"/>
    <w:rsid w:val="006374B7"/>
    <w:rsid w:val="00637738"/>
    <w:rsid w:val="00637CAC"/>
    <w:rsid w:val="00640287"/>
    <w:rsid w:val="0064121E"/>
    <w:rsid w:val="00641381"/>
    <w:rsid w:val="0064184E"/>
    <w:rsid w:val="006422B2"/>
    <w:rsid w:val="0064256A"/>
    <w:rsid w:val="006436DA"/>
    <w:rsid w:val="00644059"/>
    <w:rsid w:val="00645623"/>
    <w:rsid w:val="00645F3C"/>
    <w:rsid w:val="006471F2"/>
    <w:rsid w:val="00647685"/>
    <w:rsid w:val="006512D4"/>
    <w:rsid w:val="00652DCC"/>
    <w:rsid w:val="00653629"/>
    <w:rsid w:val="0065655E"/>
    <w:rsid w:val="006576B4"/>
    <w:rsid w:val="00660DB7"/>
    <w:rsid w:val="0066106D"/>
    <w:rsid w:val="00661BA9"/>
    <w:rsid w:val="0066257E"/>
    <w:rsid w:val="00662E10"/>
    <w:rsid w:val="006638E1"/>
    <w:rsid w:val="00664399"/>
    <w:rsid w:val="00665D8F"/>
    <w:rsid w:val="00667548"/>
    <w:rsid w:val="00670252"/>
    <w:rsid w:val="00670979"/>
    <w:rsid w:val="00671431"/>
    <w:rsid w:val="00672087"/>
    <w:rsid w:val="00673E6D"/>
    <w:rsid w:val="00675320"/>
    <w:rsid w:val="006758B7"/>
    <w:rsid w:val="0067689D"/>
    <w:rsid w:val="00677431"/>
    <w:rsid w:val="00677B82"/>
    <w:rsid w:val="0068303F"/>
    <w:rsid w:val="006850D4"/>
    <w:rsid w:val="00685BF3"/>
    <w:rsid w:val="00685D95"/>
    <w:rsid w:val="00687110"/>
    <w:rsid w:val="00687148"/>
    <w:rsid w:val="00690633"/>
    <w:rsid w:val="00691B65"/>
    <w:rsid w:val="00695D0D"/>
    <w:rsid w:val="00696A72"/>
    <w:rsid w:val="00697C8D"/>
    <w:rsid w:val="006A19A7"/>
    <w:rsid w:val="006A1CEB"/>
    <w:rsid w:val="006A2BC6"/>
    <w:rsid w:val="006A3244"/>
    <w:rsid w:val="006A53DF"/>
    <w:rsid w:val="006A5D57"/>
    <w:rsid w:val="006A787B"/>
    <w:rsid w:val="006A79AA"/>
    <w:rsid w:val="006B29BC"/>
    <w:rsid w:val="006B526B"/>
    <w:rsid w:val="006B5925"/>
    <w:rsid w:val="006B5D61"/>
    <w:rsid w:val="006B647E"/>
    <w:rsid w:val="006B6585"/>
    <w:rsid w:val="006B6ACA"/>
    <w:rsid w:val="006B6B0F"/>
    <w:rsid w:val="006B7423"/>
    <w:rsid w:val="006B7A08"/>
    <w:rsid w:val="006B7A74"/>
    <w:rsid w:val="006C086A"/>
    <w:rsid w:val="006C0899"/>
    <w:rsid w:val="006C109F"/>
    <w:rsid w:val="006C1F04"/>
    <w:rsid w:val="006C26EE"/>
    <w:rsid w:val="006C410C"/>
    <w:rsid w:val="006C50F1"/>
    <w:rsid w:val="006C5FD2"/>
    <w:rsid w:val="006D039B"/>
    <w:rsid w:val="006D1583"/>
    <w:rsid w:val="006D2631"/>
    <w:rsid w:val="006D2D6F"/>
    <w:rsid w:val="006D3068"/>
    <w:rsid w:val="006D33B3"/>
    <w:rsid w:val="006D475A"/>
    <w:rsid w:val="006D4DB4"/>
    <w:rsid w:val="006D6A96"/>
    <w:rsid w:val="006D6B59"/>
    <w:rsid w:val="006D6C7D"/>
    <w:rsid w:val="006E00A1"/>
    <w:rsid w:val="006E056E"/>
    <w:rsid w:val="006E0EE9"/>
    <w:rsid w:val="006E46E6"/>
    <w:rsid w:val="006E62B4"/>
    <w:rsid w:val="006F0104"/>
    <w:rsid w:val="006F0F95"/>
    <w:rsid w:val="006F1F0F"/>
    <w:rsid w:val="006F3B2C"/>
    <w:rsid w:val="006F3F0F"/>
    <w:rsid w:val="006F4269"/>
    <w:rsid w:val="006F4379"/>
    <w:rsid w:val="006F461A"/>
    <w:rsid w:val="006F4AF1"/>
    <w:rsid w:val="006F4D9B"/>
    <w:rsid w:val="006F5E8E"/>
    <w:rsid w:val="006F6289"/>
    <w:rsid w:val="006F6436"/>
    <w:rsid w:val="00700CD6"/>
    <w:rsid w:val="007014B9"/>
    <w:rsid w:val="00702CCC"/>
    <w:rsid w:val="0070341C"/>
    <w:rsid w:val="007035C7"/>
    <w:rsid w:val="00705480"/>
    <w:rsid w:val="00706848"/>
    <w:rsid w:val="00706A2F"/>
    <w:rsid w:val="00707D45"/>
    <w:rsid w:val="00710205"/>
    <w:rsid w:val="00711453"/>
    <w:rsid w:val="00713489"/>
    <w:rsid w:val="00714435"/>
    <w:rsid w:val="00714D0A"/>
    <w:rsid w:val="0071689B"/>
    <w:rsid w:val="00716A99"/>
    <w:rsid w:val="00717C13"/>
    <w:rsid w:val="00721BE0"/>
    <w:rsid w:val="00724003"/>
    <w:rsid w:val="0072451D"/>
    <w:rsid w:val="00725875"/>
    <w:rsid w:val="00726B92"/>
    <w:rsid w:val="00726F4D"/>
    <w:rsid w:val="007277BC"/>
    <w:rsid w:val="007319EC"/>
    <w:rsid w:val="00731E5A"/>
    <w:rsid w:val="00732D0B"/>
    <w:rsid w:val="00734171"/>
    <w:rsid w:val="0073623B"/>
    <w:rsid w:val="00740376"/>
    <w:rsid w:val="007409C2"/>
    <w:rsid w:val="00741EDA"/>
    <w:rsid w:val="007423AA"/>
    <w:rsid w:val="00743068"/>
    <w:rsid w:val="00743397"/>
    <w:rsid w:val="007457B3"/>
    <w:rsid w:val="00747592"/>
    <w:rsid w:val="00753E1A"/>
    <w:rsid w:val="0075422D"/>
    <w:rsid w:val="0075609F"/>
    <w:rsid w:val="007565DA"/>
    <w:rsid w:val="0075793D"/>
    <w:rsid w:val="00757A80"/>
    <w:rsid w:val="007604AD"/>
    <w:rsid w:val="00760AB7"/>
    <w:rsid w:val="00764589"/>
    <w:rsid w:val="0076581A"/>
    <w:rsid w:val="00766B84"/>
    <w:rsid w:val="00767C55"/>
    <w:rsid w:val="00770BCE"/>
    <w:rsid w:val="00771BA7"/>
    <w:rsid w:val="00772F4C"/>
    <w:rsid w:val="0077533C"/>
    <w:rsid w:val="00775961"/>
    <w:rsid w:val="00777435"/>
    <w:rsid w:val="00777741"/>
    <w:rsid w:val="00777DE3"/>
    <w:rsid w:val="007814AF"/>
    <w:rsid w:val="007819F2"/>
    <w:rsid w:val="007828E5"/>
    <w:rsid w:val="00782E8A"/>
    <w:rsid w:val="0078384E"/>
    <w:rsid w:val="00784203"/>
    <w:rsid w:val="00786994"/>
    <w:rsid w:val="00787B05"/>
    <w:rsid w:val="00787BBA"/>
    <w:rsid w:val="00790FC7"/>
    <w:rsid w:val="0079112D"/>
    <w:rsid w:val="00792F17"/>
    <w:rsid w:val="00793109"/>
    <w:rsid w:val="0079427A"/>
    <w:rsid w:val="00794CF4"/>
    <w:rsid w:val="007959C5"/>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F3"/>
    <w:rsid w:val="007D308C"/>
    <w:rsid w:val="007D3AC3"/>
    <w:rsid w:val="007D5068"/>
    <w:rsid w:val="007D55F9"/>
    <w:rsid w:val="007D5B71"/>
    <w:rsid w:val="007D5C89"/>
    <w:rsid w:val="007D5D6E"/>
    <w:rsid w:val="007E359A"/>
    <w:rsid w:val="007E35AD"/>
    <w:rsid w:val="007E3A0F"/>
    <w:rsid w:val="007E504C"/>
    <w:rsid w:val="007E520A"/>
    <w:rsid w:val="007E71BA"/>
    <w:rsid w:val="007E7FB1"/>
    <w:rsid w:val="007F03DD"/>
    <w:rsid w:val="007F07FC"/>
    <w:rsid w:val="007F2D5C"/>
    <w:rsid w:val="007F5E9F"/>
    <w:rsid w:val="007F6549"/>
    <w:rsid w:val="007F655D"/>
    <w:rsid w:val="008013F3"/>
    <w:rsid w:val="008024D6"/>
    <w:rsid w:val="008032CD"/>
    <w:rsid w:val="00803EE7"/>
    <w:rsid w:val="00805341"/>
    <w:rsid w:val="00805865"/>
    <w:rsid w:val="00806B5C"/>
    <w:rsid w:val="00807531"/>
    <w:rsid w:val="00810048"/>
    <w:rsid w:val="0081034A"/>
    <w:rsid w:val="00810D85"/>
    <w:rsid w:val="008123AB"/>
    <w:rsid w:val="008135B4"/>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4942"/>
    <w:rsid w:val="008357DF"/>
    <w:rsid w:val="00835E07"/>
    <w:rsid w:val="00837396"/>
    <w:rsid w:val="00837B0A"/>
    <w:rsid w:val="00840291"/>
    <w:rsid w:val="0084067B"/>
    <w:rsid w:val="00841629"/>
    <w:rsid w:val="00843793"/>
    <w:rsid w:val="00843AC2"/>
    <w:rsid w:val="008453EA"/>
    <w:rsid w:val="008457E9"/>
    <w:rsid w:val="00845ACA"/>
    <w:rsid w:val="008467DD"/>
    <w:rsid w:val="00846E1E"/>
    <w:rsid w:val="00850EDA"/>
    <w:rsid w:val="00851495"/>
    <w:rsid w:val="008516AF"/>
    <w:rsid w:val="00851E2D"/>
    <w:rsid w:val="00852716"/>
    <w:rsid w:val="0085295B"/>
    <w:rsid w:val="008534DC"/>
    <w:rsid w:val="008537C6"/>
    <w:rsid w:val="00854F5F"/>
    <w:rsid w:val="0085584F"/>
    <w:rsid w:val="00856A1F"/>
    <w:rsid w:val="008605DD"/>
    <w:rsid w:val="00863DD7"/>
    <w:rsid w:val="00863F6A"/>
    <w:rsid w:val="008668E5"/>
    <w:rsid w:val="00866DFE"/>
    <w:rsid w:val="00866FE3"/>
    <w:rsid w:val="00867396"/>
    <w:rsid w:val="0086784F"/>
    <w:rsid w:val="008716EA"/>
    <w:rsid w:val="00871B58"/>
    <w:rsid w:val="00872C71"/>
    <w:rsid w:val="008758D7"/>
    <w:rsid w:val="00876F8A"/>
    <w:rsid w:val="00877662"/>
    <w:rsid w:val="00877EE4"/>
    <w:rsid w:val="0088420A"/>
    <w:rsid w:val="0088753D"/>
    <w:rsid w:val="00890607"/>
    <w:rsid w:val="00890EF7"/>
    <w:rsid w:val="00891105"/>
    <w:rsid w:val="00891A00"/>
    <w:rsid w:val="00894500"/>
    <w:rsid w:val="008959BA"/>
    <w:rsid w:val="00895A50"/>
    <w:rsid w:val="00896A57"/>
    <w:rsid w:val="00896BF8"/>
    <w:rsid w:val="00897583"/>
    <w:rsid w:val="008A085E"/>
    <w:rsid w:val="008A115A"/>
    <w:rsid w:val="008A15DA"/>
    <w:rsid w:val="008A2742"/>
    <w:rsid w:val="008A3674"/>
    <w:rsid w:val="008A417F"/>
    <w:rsid w:val="008A4257"/>
    <w:rsid w:val="008A4810"/>
    <w:rsid w:val="008A5C21"/>
    <w:rsid w:val="008B0301"/>
    <w:rsid w:val="008B0311"/>
    <w:rsid w:val="008B07B8"/>
    <w:rsid w:val="008B09FC"/>
    <w:rsid w:val="008B1629"/>
    <w:rsid w:val="008B194A"/>
    <w:rsid w:val="008B249D"/>
    <w:rsid w:val="008B3269"/>
    <w:rsid w:val="008B4617"/>
    <w:rsid w:val="008C0309"/>
    <w:rsid w:val="008C1FC3"/>
    <w:rsid w:val="008C3756"/>
    <w:rsid w:val="008C4302"/>
    <w:rsid w:val="008C4A19"/>
    <w:rsid w:val="008C6171"/>
    <w:rsid w:val="008C6277"/>
    <w:rsid w:val="008C6653"/>
    <w:rsid w:val="008C7E72"/>
    <w:rsid w:val="008D05EB"/>
    <w:rsid w:val="008D2204"/>
    <w:rsid w:val="008D22F4"/>
    <w:rsid w:val="008D236A"/>
    <w:rsid w:val="008D23F0"/>
    <w:rsid w:val="008D2977"/>
    <w:rsid w:val="008D338C"/>
    <w:rsid w:val="008D49B3"/>
    <w:rsid w:val="008D54E7"/>
    <w:rsid w:val="008D6CFB"/>
    <w:rsid w:val="008D7401"/>
    <w:rsid w:val="008E0706"/>
    <w:rsid w:val="008E135B"/>
    <w:rsid w:val="008E24D0"/>
    <w:rsid w:val="008E25C5"/>
    <w:rsid w:val="008E3097"/>
    <w:rsid w:val="008E5168"/>
    <w:rsid w:val="008E68DB"/>
    <w:rsid w:val="008E6E8F"/>
    <w:rsid w:val="008E749B"/>
    <w:rsid w:val="008E761A"/>
    <w:rsid w:val="008E79B3"/>
    <w:rsid w:val="008F2C8A"/>
    <w:rsid w:val="008F3240"/>
    <w:rsid w:val="008F3F0C"/>
    <w:rsid w:val="008F459A"/>
    <w:rsid w:val="008F4BF0"/>
    <w:rsid w:val="008F54F9"/>
    <w:rsid w:val="008F6D82"/>
    <w:rsid w:val="008F7C4A"/>
    <w:rsid w:val="00900B79"/>
    <w:rsid w:val="00900CE7"/>
    <w:rsid w:val="00900F76"/>
    <w:rsid w:val="00902DF2"/>
    <w:rsid w:val="00902E8E"/>
    <w:rsid w:val="00902E9E"/>
    <w:rsid w:val="009035BB"/>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6038"/>
    <w:rsid w:val="00917C86"/>
    <w:rsid w:val="009210EA"/>
    <w:rsid w:val="00921B52"/>
    <w:rsid w:val="00921EAD"/>
    <w:rsid w:val="009243AC"/>
    <w:rsid w:val="00925051"/>
    <w:rsid w:val="0092533E"/>
    <w:rsid w:val="00925C8B"/>
    <w:rsid w:val="00926012"/>
    <w:rsid w:val="00927488"/>
    <w:rsid w:val="009276E9"/>
    <w:rsid w:val="00927CF1"/>
    <w:rsid w:val="0093006E"/>
    <w:rsid w:val="009303B6"/>
    <w:rsid w:val="009325EF"/>
    <w:rsid w:val="009333E6"/>
    <w:rsid w:val="0093391D"/>
    <w:rsid w:val="0093503D"/>
    <w:rsid w:val="00935974"/>
    <w:rsid w:val="00936AAF"/>
    <w:rsid w:val="009414E4"/>
    <w:rsid w:val="0094282F"/>
    <w:rsid w:val="00943F74"/>
    <w:rsid w:val="0094471F"/>
    <w:rsid w:val="00945CE1"/>
    <w:rsid w:val="00945E1D"/>
    <w:rsid w:val="00947E0D"/>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E3A"/>
    <w:rsid w:val="00966469"/>
    <w:rsid w:val="00967B3D"/>
    <w:rsid w:val="0097014A"/>
    <w:rsid w:val="00970A84"/>
    <w:rsid w:val="00971004"/>
    <w:rsid w:val="00971577"/>
    <w:rsid w:val="009717A8"/>
    <w:rsid w:val="00972891"/>
    <w:rsid w:val="00974196"/>
    <w:rsid w:val="00974F02"/>
    <w:rsid w:val="00975053"/>
    <w:rsid w:val="009756F3"/>
    <w:rsid w:val="009764B3"/>
    <w:rsid w:val="009765F8"/>
    <w:rsid w:val="009771B8"/>
    <w:rsid w:val="00977509"/>
    <w:rsid w:val="009851AE"/>
    <w:rsid w:val="00985C91"/>
    <w:rsid w:val="0098741C"/>
    <w:rsid w:val="00991625"/>
    <w:rsid w:val="00992165"/>
    <w:rsid w:val="00993D2E"/>
    <w:rsid w:val="00994568"/>
    <w:rsid w:val="009948EA"/>
    <w:rsid w:val="00994BBE"/>
    <w:rsid w:val="0099511B"/>
    <w:rsid w:val="009951B3"/>
    <w:rsid w:val="009955F3"/>
    <w:rsid w:val="009968B8"/>
    <w:rsid w:val="00996D06"/>
    <w:rsid w:val="009979B0"/>
    <w:rsid w:val="00997E6E"/>
    <w:rsid w:val="009A0115"/>
    <w:rsid w:val="009A0AC1"/>
    <w:rsid w:val="009A314F"/>
    <w:rsid w:val="009A3D5F"/>
    <w:rsid w:val="009A5106"/>
    <w:rsid w:val="009A5F8C"/>
    <w:rsid w:val="009A731E"/>
    <w:rsid w:val="009A79FC"/>
    <w:rsid w:val="009B1318"/>
    <w:rsid w:val="009B1D42"/>
    <w:rsid w:val="009B2017"/>
    <w:rsid w:val="009B2662"/>
    <w:rsid w:val="009B395D"/>
    <w:rsid w:val="009B656C"/>
    <w:rsid w:val="009B7F88"/>
    <w:rsid w:val="009C236B"/>
    <w:rsid w:val="009C3A98"/>
    <w:rsid w:val="009C5216"/>
    <w:rsid w:val="009C5FE3"/>
    <w:rsid w:val="009C6838"/>
    <w:rsid w:val="009C687C"/>
    <w:rsid w:val="009C789E"/>
    <w:rsid w:val="009C7A9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F02A0"/>
    <w:rsid w:val="009F0B10"/>
    <w:rsid w:val="009F0BC3"/>
    <w:rsid w:val="009F14AB"/>
    <w:rsid w:val="009F18B3"/>
    <w:rsid w:val="009F3B3B"/>
    <w:rsid w:val="009F3DFC"/>
    <w:rsid w:val="009F461C"/>
    <w:rsid w:val="009F50F9"/>
    <w:rsid w:val="009F650C"/>
    <w:rsid w:val="009F6974"/>
    <w:rsid w:val="009F6FDD"/>
    <w:rsid w:val="009F7317"/>
    <w:rsid w:val="009F74BC"/>
    <w:rsid w:val="009F75A5"/>
    <w:rsid w:val="009F7B1D"/>
    <w:rsid w:val="00A00649"/>
    <w:rsid w:val="00A00B3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375C"/>
    <w:rsid w:val="00A13F99"/>
    <w:rsid w:val="00A14E9A"/>
    <w:rsid w:val="00A17FAA"/>
    <w:rsid w:val="00A2045D"/>
    <w:rsid w:val="00A20FF5"/>
    <w:rsid w:val="00A21BA8"/>
    <w:rsid w:val="00A23956"/>
    <w:rsid w:val="00A267EE"/>
    <w:rsid w:val="00A2754F"/>
    <w:rsid w:val="00A27A67"/>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C41"/>
    <w:rsid w:val="00A532AC"/>
    <w:rsid w:val="00A56893"/>
    <w:rsid w:val="00A56EF5"/>
    <w:rsid w:val="00A57962"/>
    <w:rsid w:val="00A60C2A"/>
    <w:rsid w:val="00A62226"/>
    <w:rsid w:val="00A626F8"/>
    <w:rsid w:val="00A62B31"/>
    <w:rsid w:val="00A62E22"/>
    <w:rsid w:val="00A63461"/>
    <w:rsid w:val="00A63C0B"/>
    <w:rsid w:val="00A64BBF"/>
    <w:rsid w:val="00A654FB"/>
    <w:rsid w:val="00A6684C"/>
    <w:rsid w:val="00A677AD"/>
    <w:rsid w:val="00A67DA8"/>
    <w:rsid w:val="00A70B13"/>
    <w:rsid w:val="00A70E36"/>
    <w:rsid w:val="00A7225C"/>
    <w:rsid w:val="00A72467"/>
    <w:rsid w:val="00A743A9"/>
    <w:rsid w:val="00A7475B"/>
    <w:rsid w:val="00A7497D"/>
    <w:rsid w:val="00A7564A"/>
    <w:rsid w:val="00A777C7"/>
    <w:rsid w:val="00A84F29"/>
    <w:rsid w:val="00A862E5"/>
    <w:rsid w:val="00A900B5"/>
    <w:rsid w:val="00A92D08"/>
    <w:rsid w:val="00A92DFD"/>
    <w:rsid w:val="00A934F5"/>
    <w:rsid w:val="00A9369D"/>
    <w:rsid w:val="00A9534B"/>
    <w:rsid w:val="00A956D9"/>
    <w:rsid w:val="00A96833"/>
    <w:rsid w:val="00A96BD9"/>
    <w:rsid w:val="00A97D6B"/>
    <w:rsid w:val="00AA001B"/>
    <w:rsid w:val="00AA18DD"/>
    <w:rsid w:val="00AA37CB"/>
    <w:rsid w:val="00AA4BA7"/>
    <w:rsid w:val="00AA5423"/>
    <w:rsid w:val="00AA712D"/>
    <w:rsid w:val="00AA7FDD"/>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4F2"/>
    <w:rsid w:val="00AD214A"/>
    <w:rsid w:val="00AD235C"/>
    <w:rsid w:val="00AD2799"/>
    <w:rsid w:val="00AD2BF8"/>
    <w:rsid w:val="00AD3A0D"/>
    <w:rsid w:val="00AD42F3"/>
    <w:rsid w:val="00AD4F84"/>
    <w:rsid w:val="00AD60F1"/>
    <w:rsid w:val="00AD66B6"/>
    <w:rsid w:val="00AD6974"/>
    <w:rsid w:val="00AE0AD6"/>
    <w:rsid w:val="00AE22F7"/>
    <w:rsid w:val="00AE2494"/>
    <w:rsid w:val="00AE33B4"/>
    <w:rsid w:val="00AE35EE"/>
    <w:rsid w:val="00AE4F85"/>
    <w:rsid w:val="00AF18DD"/>
    <w:rsid w:val="00AF2514"/>
    <w:rsid w:val="00AF2FD8"/>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42E3"/>
    <w:rsid w:val="00B15034"/>
    <w:rsid w:val="00B15165"/>
    <w:rsid w:val="00B1592B"/>
    <w:rsid w:val="00B15DD1"/>
    <w:rsid w:val="00B2031E"/>
    <w:rsid w:val="00B2083A"/>
    <w:rsid w:val="00B20AF5"/>
    <w:rsid w:val="00B20C2C"/>
    <w:rsid w:val="00B21C66"/>
    <w:rsid w:val="00B2213B"/>
    <w:rsid w:val="00B230B5"/>
    <w:rsid w:val="00B232F3"/>
    <w:rsid w:val="00B23C9D"/>
    <w:rsid w:val="00B23EAE"/>
    <w:rsid w:val="00B23EB2"/>
    <w:rsid w:val="00B240E8"/>
    <w:rsid w:val="00B2450D"/>
    <w:rsid w:val="00B24D96"/>
    <w:rsid w:val="00B26F02"/>
    <w:rsid w:val="00B27600"/>
    <w:rsid w:val="00B32208"/>
    <w:rsid w:val="00B35111"/>
    <w:rsid w:val="00B3585C"/>
    <w:rsid w:val="00B359D7"/>
    <w:rsid w:val="00B364C4"/>
    <w:rsid w:val="00B365F1"/>
    <w:rsid w:val="00B40731"/>
    <w:rsid w:val="00B40972"/>
    <w:rsid w:val="00B4141C"/>
    <w:rsid w:val="00B419A4"/>
    <w:rsid w:val="00B4230D"/>
    <w:rsid w:val="00B44651"/>
    <w:rsid w:val="00B4633F"/>
    <w:rsid w:val="00B50023"/>
    <w:rsid w:val="00B501CA"/>
    <w:rsid w:val="00B50D7A"/>
    <w:rsid w:val="00B513D5"/>
    <w:rsid w:val="00B52551"/>
    <w:rsid w:val="00B52DA5"/>
    <w:rsid w:val="00B53B3F"/>
    <w:rsid w:val="00B54690"/>
    <w:rsid w:val="00B56B23"/>
    <w:rsid w:val="00B60030"/>
    <w:rsid w:val="00B608B6"/>
    <w:rsid w:val="00B61DAF"/>
    <w:rsid w:val="00B62205"/>
    <w:rsid w:val="00B62703"/>
    <w:rsid w:val="00B62FA1"/>
    <w:rsid w:val="00B63EBF"/>
    <w:rsid w:val="00B64674"/>
    <w:rsid w:val="00B72365"/>
    <w:rsid w:val="00B7284E"/>
    <w:rsid w:val="00B72B9E"/>
    <w:rsid w:val="00B7354C"/>
    <w:rsid w:val="00B7455A"/>
    <w:rsid w:val="00B75CB8"/>
    <w:rsid w:val="00B80655"/>
    <w:rsid w:val="00B80E74"/>
    <w:rsid w:val="00B84189"/>
    <w:rsid w:val="00B84472"/>
    <w:rsid w:val="00B86F17"/>
    <w:rsid w:val="00B87843"/>
    <w:rsid w:val="00B879B8"/>
    <w:rsid w:val="00B87DEF"/>
    <w:rsid w:val="00B9002E"/>
    <w:rsid w:val="00B900AF"/>
    <w:rsid w:val="00B91371"/>
    <w:rsid w:val="00B92000"/>
    <w:rsid w:val="00B920DF"/>
    <w:rsid w:val="00B94AFC"/>
    <w:rsid w:val="00BA0917"/>
    <w:rsid w:val="00BA1E39"/>
    <w:rsid w:val="00BA24D9"/>
    <w:rsid w:val="00BA2B8D"/>
    <w:rsid w:val="00BA3361"/>
    <w:rsid w:val="00BA39E4"/>
    <w:rsid w:val="00BA3E97"/>
    <w:rsid w:val="00BA5067"/>
    <w:rsid w:val="00BA6BAF"/>
    <w:rsid w:val="00BA73E4"/>
    <w:rsid w:val="00BA77F2"/>
    <w:rsid w:val="00BA7B76"/>
    <w:rsid w:val="00BB0249"/>
    <w:rsid w:val="00BB02FC"/>
    <w:rsid w:val="00BB0B1B"/>
    <w:rsid w:val="00BB1B8C"/>
    <w:rsid w:val="00BB21B2"/>
    <w:rsid w:val="00BB3CEA"/>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DC1"/>
    <w:rsid w:val="00BD12E7"/>
    <w:rsid w:val="00BD1596"/>
    <w:rsid w:val="00BD24EB"/>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F0D8C"/>
    <w:rsid w:val="00BF150E"/>
    <w:rsid w:val="00BF2CDB"/>
    <w:rsid w:val="00BF2CEA"/>
    <w:rsid w:val="00BF3977"/>
    <w:rsid w:val="00BF4EA6"/>
    <w:rsid w:val="00BF6BF7"/>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5A00"/>
    <w:rsid w:val="00C25E60"/>
    <w:rsid w:val="00C273F5"/>
    <w:rsid w:val="00C27F63"/>
    <w:rsid w:val="00C31094"/>
    <w:rsid w:val="00C31D42"/>
    <w:rsid w:val="00C32C00"/>
    <w:rsid w:val="00C335AC"/>
    <w:rsid w:val="00C35624"/>
    <w:rsid w:val="00C35844"/>
    <w:rsid w:val="00C36BE4"/>
    <w:rsid w:val="00C37651"/>
    <w:rsid w:val="00C40757"/>
    <w:rsid w:val="00C407A2"/>
    <w:rsid w:val="00C41402"/>
    <w:rsid w:val="00C41511"/>
    <w:rsid w:val="00C4364B"/>
    <w:rsid w:val="00C453F3"/>
    <w:rsid w:val="00C455A3"/>
    <w:rsid w:val="00C46062"/>
    <w:rsid w:val="00C460C3"/>
    <w:rsid w:val="00C4719F"/>
    <w:rsid w:val="00C50E01"/>
    <w:rsid w:val="00C516F1"/>
    <w:rsid w:val="00C51BA8"/>
    <w:rsid w:val="00C52FEC"/>
    <w:rsid w:val="00C55E27"/>
    <w:rsid w:val="00C573EE"/>
    <w:rsid w:val="00C57D43"/>
    <w:rsid w:val="00C609FC"/>
    <w:rsid w:val="00C60E89"/>
    <w:rsid w:val="00C613A9"/>
    <w:rsid w:val="00C614C5"/>
    <w:rsid w:val="00C61D5C"/>
    <w:rsid w:val="00C61EF7"/>
    <w:rsid w:val="00C620C9"/>
    <w:rsid w:val="00C63A72"/>
    <w:rsid w:val="00C63B72"/>
    <w:rsid w:val="00C64B36"/>
    <w:rsid w:val="00C64E17"/>
    <w:rsid w:val="00C656D2"/>
    <w:rsid w:val="00C65B09"/>
    <w:rsid w:val="00C71038"/>
    <w:rsid w:val="00C71A8A"/>
    <w:rsid w:val="00C73620"/>
    <w:rsid w:val="00C77894"/>
    <w:rsid w:val="00C804BD"/>
    <w:rsid w:val="00C81017"/>
    <w:rsid w:val="00C824A7"/>
    <w:rsid w:val="00C82843"/>
    <w:rsid w:val="00C83789"/>
    <w:rsid w:val="00C84703"/>
    <w:rsid w:val="00C855B5"/>
    <w:rsid w:val="00C86A4D"/>
    <w:rsid w:val="00C86D87"/>
    <w:rsid w:val="00C93397"/>
    <w:rsid w:val="00C94166"/>
    <w:rsid w:val="00C94617"/>
    <w:rsid w:val="00C963A8"/>
    <w:rsid w:val="00C96F90"/>
    <w:rsid w:val="00C97D35"/>
    <w:rsid w:val="00CA1A77"/>
    <w:rsid w:val="00CA2551"/>
    <w:rsid w:val="00CA317F"/>
    <w:rsid w:val="00CA35CA"/>
    <w:rsid w:val="00CA4F9A"/>
    <w:rsid w:val="00CA6506"/>
    <w:rsid w:val="00CA6B1C"/>
    <w:rsid w:val="00CA6FBF"/>
    <w:rsid w:val="00CA767A"/>
    <w:rsid w:val="00CB11F3"/>
    <w:rsid w:val="00CB1AD9"/>
    <w:rsid w:val="00CB2BB0"/>
    <w:rsid w:val="00CB2F86"/>
    <w:rsid w:val="00CB377F"/>
    <w:rsid w:val="00CB518D"/>
    <w:rsid w:val="00CB5652"/>
    <w:rsid w:val="00CB5D1B"/>
    <w:rsid w:val="00CB5DDD"/>
    <w:rsid w:val="00CB6D5B"/>
    <w:rsid w:val="00CC1385"/>
    <w:rsid w:val="00CC139D"/>
    <w:rsid w:val="00CC2544"/>
    <w:rsid w:val="00CC591F"/>
    <w:rsid w:val="00CC5E92"/>
    <w:rsid w:val="00CD1730"/>
    <w:rsid w:val="00CD21CC"/>
    <w:rsid w:val="00CD2998"/>
    <w:rsid w:val="00CD5086"/>
    <w:rsid w:val="00CD58BB"/>
    <w:rsid w:val="00CD5C0F"/>
    <w:rsid w:val="00CE035F"/>
    <w:rsid w:val="00CE0AB4"/>
    <w:rsid w:val="00CE0ACC"/>
    <w:rsid w:val="00CE2B16"/>
    <w:rsid w:val="00CE3297"/>
    <w:rsid w:val="00CE66D8"/>
    <w:rsid w:val="00CE7C03"/>
    <w:rsid w:val="00CF0100"/>
    <w:rsid w:val="00CF03F0"/>
    <w:rsid w:val="00CF15A1"/>
    <w:rsid w:val="00CF1DB3"/>
    <w:rsid w:val="00CF235D"/>
    <w:rsid w:val="00CF37C6"/>
    <w:rsid w:val="00CF44D3"/>
    <w:rsid w:val="00CF57B4"/>
    <w:rsid w:val="00CF5B31"/>
    <w:rsid w:val="00CF7639"/>
    <w:rsid w:val="00CF79F6"/>
    <w:rsid w:val="00D00B5B"/>
    <w:rsid w:val="00D00BFB"/>
    <w:rsid w:val="00D0134F"/>
    <w:rsid w:val="00D040E7"/>
    <w:rsid w:val="00D05430"/>
    <w:rsid w:val="00D0603A"/>
    <w:rsid w:val="00D06802"/>
    <w:rsid w:val="00D06A61"/>
    <w:rsid w:val="00D07B68"/>
    <w:rsid w:val="00D11791"/>
    <w:rsid w:val="00D12B01"/>
    <w:rsid w:val="00D13C78"/>
    <w:rsid w:val="00D142D6"/>
    <w:rsid w:val="00D15070"/>
    <w:rsid w:val="00D16D62"/>
    <w:rsid w:val="00D20BEA"/>
    <w:rsid w:val="00D22900"/>
    <w:rsid w:val="00D229D8"/>
    <w:rsid w:val="00D234A0"/>
    <w:rsid w:val="00D25EB6"/>
    <w:rsid w:val="00D26524"/>
    <w:rsid w:val="00D27096"/>
    <w:rsid w:val="00D315F0"/>
    <w:rsid w:val="00D3259C"/>
    <w:rsid w:val="00D32DE8"/>
    <w:rsid w:val="00D3409E"/>
    <w:rsid w:val="00D35DDA"/>
    <w:rsid w:val="00D36903"/>
    <w:rsid w:val="00D36EFB"/>
    <w:rsid w:val="00D40A0A"/>
    <w:rsid w:val="00D42E57"/>
    <w:rsid w:val="00D45E9E"/>
    <w:rsid w:val="00D475DF"/>
    <w:rsid w:val="00D514FE"/>
    <w:rsid w:val="00D51CFB"/>
    <w:rsid w:val="00D52C01"/>
    <w:rsid w:val="00D53179"/>
    <w:rsid w:val="00D534CC"/>
    <w:rsid w:val="00D53A16"/>
    <w:rsid w:val="00D53FBD"/>
    <w:rsid w:val="00D54BF1"/>
    <w:rsid w:val="00D566C7"/>
    <w:rsid w:val="00D57898"/>
    <w:rsid w:val="00D611EE"/>
    <w:rsid w:val="00D62F98"/>
    <w:rsid w:val="00D62FB0"/>
    <w:rsid w:val="00D63CF1"/>
    <w:rsid w:val="00D647FC"/>
    <w:rsid w:val="00D658DC"/>
    <w:rsid w:val="00D6616D"/>
    <w:rsid w:val="00D66E1C"/>
    <w:rsid w:val="00D67B75"/>
    <w:rsid w:val="00D70782"/>
    <w:rsid w:val="00D71B81"/>
    <w:rsid w:val="00D74962"/>
    <w:rsid w:val="00D74D73"/>
    <w:rsid w:val="00D755E4"/>
    <w:rsid w:val="00D835FA"/>
    <w:rsid w:val="00D84A18"/>
    <w:rsid w:val="00D85113"/>
    <w:rsid w:val="00D85214"/>
    <w:rsid w:val="00D86467"/>
    <w:rsid w:val="00D86E20"/>
    <w:rsid w:val="00D8740B"/>
    <w:rsid w:val="00D87D6D"/>
    <w:rsid w:val="00D924BA"/>
    <w:rsid w:val="00D92E5A"/>
    <w:rsid w:val="00D93279"/>
    <w:rsid w:val="00D9451B"/>
    <w:rsid w:val="00D978ED"/>
    <w:rsid w:val="00D97C64"/>
    <w:rsid w:val="00DA0B07"/>
    <w:rsid w:val="00DA2A75"/>
    <w:rsid w:val="00DA3154"/>
    <w:rsid w:val="00DA44BC"/>
    <w:rsid w:val="00DA51AB"/>
    <w:rsid w:val="00DA61B7"/>
    <w:rsid w:val="00DA7D2E"/>
    <w:rsid w:val="00DA7DDE"/>
    <w:rsid w:val="00DB0476"/>
    <w:rsid w:val="00DB309E"/>
    <w:rsid w:val="00DB5722"/>
    <w:rsid w:val="00DB6B15"/>
    <w:rsid w:val="00DC079E"/>
    <w:rsid w:val="00DC13FD"/>
    <w:rsid w:val="00DC1678"/>
    <w:rsid w:val="00DC185F"/>
    <w:rsid w:val="00DC2050"/>
    <w:rsid w:val="00DC32E6"/>
    <w:rsid w:val="00DC39EF"/>
    <w:rsid w:val="00DC3C0E"/>
    <w:rsid w:val="00DC4573"/>
    <w:rsid w:val="00DC478F"/>
    <w:rsid w:val="00DC4A0D"/>
    <w:rsid w:val="00DC5335"/>
    <w:rsid w:val="00DC55BA"/>
    <w:rsid w:val="00DC5929"/>
    <w:rsid w:val="00DC7946"/>
    <w:rsid w:val="00DD047D"/>
    <w:rsid w:val="00DD1690"/>
    <w:rsid w:val="00DD31C7"/>
    <w:rsid w:val="00DD36A7"/>
    <w:rsid w:val="00DD40E5"/>
    <w:rsid w:val="00DD445B"/>
    <w:rsid w:val="00DE3398"/>
    <w:rsid w:val="00DE5DE1"/>
    <w:rsid w:val="00DF040D"/>
    <w:rsid w:val="00DF347A"/>
    <w:rsid w:val="00DF46E9"/>
    <w:rsid w:val="00DF4B0B"/>
    <w:rsid w:val="00DF4F7F"/>
    <w:rsid w:val="00E007D5"/>
    <w:rsid w:val="00E019C5"/>
    <w:rsid w:val="00E0290B"/>
    <w:rsid w:val="00E03116"/>
    <w:rsid w:val="00E041ED"/>
    <w:rsid w:val="00E0436E"/>
    <w:rsid w:val="00E044C7"/>
    <w:rsid w:val="00E04538"/>
    <w:rsid w:val="00E04F0B"/>
    <w:rsid w:val="00E0608B"/>
    <w:rsid w:val="00E06956"/>
    <w:rsid w:val="00E10BD6"/>
    <w:rsid w:val="00E11F19"/>
    <w:rsid w:val="00E124E4"/>
    <w:rsid w:val="00E12F67"/>
    <w:rsid w:val="00E13B46"/>
    <w:rsid w:val="00E14B84"/>
    <w:rsid w:val="00E15435"/>
    <w:rsid w:val="00E15B90"/>
    <w:rsid w:val="00E16CF6"/>
    <w:rsid w:val="00E17508"/>
    <w:rsid w:val="00E22121"/>
    <w:rsid w:val="00E22273"/>
    <w:rsid w:val="00E22B10"/>
    <w:rsid w:val="00E22BB4"/>
    <w:rsid w:val="00E23779"/>
    <w:rsid w:val="00E25042"/>
    <w:rsid w:val="00E25136"/>
    <w:rsid w:val="00E27443"/>
    <w:rsid w:val="00E27B53"/>
    <w:rsid w:val="00E31680"/>
    <w:rsid w:val="00E31DE4"/>
    <w:rsid w:val="00E32DE0"/>
    <w:rsid w:val="00E356F1"/>
    <w:rsid w:val="00E36545"/>
    <w:rsid w:val="00E365D9"/>
    <w:rsid w:val="00E3766B"/>
    <w:rsid w:val="00E37C7B"/>
    <w:rsid w:val="00E37C7D"/>
    <w:rsid w:val="00E418AA"/>
    <w:rsid w:val="00E42BDD"/>
    <w:rsid w:val="00E4449F"/>
    <w:rsid w:val="00E447B6"/>
    <w:rsid w:val="00E4660C"/>
    <w:rsid w:val="00E46C20"/>
    <w:rsid w:val="00E50C83"/>
    <w:rsid w:val="00E51A7C"/>
    <w:rsid w:val="00E529DB"/>
    <w:rsid w:val="00E52DA3"/>
    <w:rsid w:val="00E558C8"/>
    <w:rsid w:val="00E57BFA"/>
    <w:rsid w:val="00E61247"/>
    <w:rsid w:val="00E62390"/>
    <w:rsid w:val="00E62ABF"/>
    <w:rsid w:val="00E63069"/>
    <w:rsid w:val="00E63615"/>
    <w:rsid w:val="00E65908"/>
    <w:rsid w:val="00E6615D"/>
    <w:rsid w:val="00E6682D"/>
    <w:rsid w:val="00E70518"/>
    <w:rsid w:val="00E713FA"/>
    <w:rsid w:val="00E7217F"/>
    <w:rsid w:val="00E7221B"/>
    <w:rsid w:val="00E76BA8"/>
    <w:rsid w:val="00E805EA"/>
    <w:rsid w:val="00E819E6"/>
    <w:rsid w:val="00E82ED8"/>
    <w:rsid w:val="00E83187"/>
    <w:rsid w:val="00E83777"/>
    <w:rsid w:val="00E83A88"/>
    <w:rsid w:val="00E84061"/>
    <w:rsid w:val="00E86E95"/>
    <w:rsid w:val="00E8757C"/>
    <w:rsid w:val="00E91B78"/>
    <w:rsid w:val="00E91E1C"/>
    <w:rsid w:val="00E92143"/>
    <w:rsid w:val="00E92262"/>
    <w:rsid w:val="00E92BB4"/>
    <w:rsid w:val="00E92D55"/>
    <w:rsid w:val="00E93D1A"/>
    <w:rsid w:val="00E94FFC"/>
    <w:rsid w:val="00E95834"/>
    <w:rsid w:val="00E95C2E"/>
    <w:rsid w:val="00E95C82"/>
    <w:rsid w:val="00EA0E67"/>
    <w:rsid w:val="00EA47A6"/>
    <w:rsid w:val="00EA4EA9"/>
    <w:rsid w:val="00EA615A"/>
    <w:rsid w:val="00EA66AD"/>
    <w:rsid w:val="00EB1509"/>
    <w:rsid w:val="00EB19C3"/>
    <w:rsid w:val="00EB243C"/>
    <w:rsid w:val="00EB29AA"/>
    <w:rsid w:val="00EB3364"/>
    <w:rsid w:val="00EB49F2"/>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E0373"/>
    <w:rsid w:val="00EE0C2E"/>
    <w:rsid w:val="00EE17F3"/>
    <w:rsid w:val="00EE19B8"/>
    <w:rsid w:val="00EE24FF"/>
    <w:rsid w:val="00EE34A4"/>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41DB"/>
    <w:rsid w:val="00F05B12"/>
    <w:rsid w:val="00F05F02"/>
    <w:rsid w:val="00F06935"/>
    <w:rsid w:val="00F06BEA"/>
    <w:rsid w:val="00F0725C"/>
    <w:rsid w:val="00F077F0"/>
    <w:rsid w:val="00F1009E"/>
    <w:rsid w:val="00F1175C"/>
    <w:rsid w:val="00F12502"/>
    <w:rsid w:val="00F13688"/>
    <w:rsid w:val="00F145F6"/>
    <w:rsid w:val="00F147B0"/>
    <w:rsid w:val="00F14BC2"/>
    <w:rsid w:val="00F15695"/>
    <w:rsid w:val="00F15990"/>
    <w:rsid w:val="00F172E7"/>
    <w:rsid w:val="00F17365"/>
    <w:rsid w:val="00F1797C"/>
    <w:rsid w:val="00F20E92"/>
    <w:rsid w:val="00F211E2"/>
    <w:rsid w:val="00F21619"/>
    <w:rsid w:val="00F23659"/>
    <w:rsid w:val="00F2514E"/>
    <w:rsid w:val="00F26769"/>
    <w:rsid w:val="00F30B6D"/>
    <w:rsid w:val="00F322D9"/>
    <w:rsid w:val="00F324D9"/>
    <w:rsid w:val="00F33DE6"/>
    <w:rsid w:val="00F342D8"/>
    <w:rsid w:val="00F3442B"/>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49D8"/>
    <w:rsid w:val="00F6575E"/>
    <w:rsid w:val="00F66B16"/>
    <w:rsid w:val="00F71E01"/>
    <w:rsid w:val="00F729E2"/>
    <w:rsid w:val="00F73075"/>
    <w:rsid w:val="00F73358"/>
    <w:rsid w:val="00F74771"/>
    <w:rsid w:val="00F75115"/>
    <w:rsid w:val="00F75FF9"/>
    <w:rsid w:val="00F764B5"/>
    <w:rsid w:val="00F77A89"/>
    <w:rsid w:val="00F77EDA"/>
    <w:rsid w:val="00F81607"/>
    <w:rsid w:val="00F81995"/>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B1425"/>
    <w:rsid w:val="00FB1597"/>
    <w:rsid w:val="00FB1A38"/>
    <w:rsid w:val="00FB1DA1"/>
    <w:rsid w:val="00FB345A"/>
    <w:rsid w:val="00FB3A69"/>
    <w:rsid w:val="00FB45EF"/>
    <w:rsid w:val="00FC09A2"/>
    <w:rsid w:val="00FC161C"/>
    <w:rsid w:val="00FC227A"/>
    <w:rsid w:val="00FC30B1"/>
    <w:rsid w:val="00FC34E6"/>
    <w:rsid w:val="00FC6BB6"/>
    <w:rsid w:val="00FD02A3"/>
    <w:rsid w:val="00FD0875"/>
    <w:rsid w:val="00FD1176"/>
    <w:rsid w:val="00FD1D94"/>
    <w:rsid w:val="00FD2B85"/>
    <w:rsid w:val="00FD3138"/>
    <w:rsid w:val="00FD31B8"/>
    <w:rsid w:val="00FD7D78"/>
    <w:rsid w:val="00FE128E"/>
    <w:rsid w:val="00FE18D2"/>
    <w:rsid w:val="00FE2B99"/>
    <w:rsid w:val="00FE2CA0"/>
    <w:rsid w:val="00FE3348"/>
    <w:rsid w:val="00FE4D13"/>
    <w:rsid w:val="00FE4FAB"/>
    <w:rsid w:val="00FE53E4"/>
    <w:rsid w:val="00FE688F"/>
    <w:rsid w:val="00FE7EA9"/>
    <w:rsid w:val="00FF118F"/>
    <w:rsid w:val="00FF1D58"/>
    <w:rsid w:val="00FF1E2C"/>
    <w:rsid w:val="00FF3032"/>
    <w:rsid w:val="00FF36E1"/>
    <w:rsid w:val="00FF57D6"/>
    <w:rsid w:val="00FF6622"/>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B5AA0-2672-478B-B53C-932DE7D9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rPr>
  </w:style>
  <w:style w:type="paragraph" w:styleId="3">
    <w:name w:val="heading 3"/>
    <w:basedOn w:val="a"/>
    <w:next w:val="a"/>
    <w:link w:val="30"/>
    <w:qFormat/>
    <w:rsid w:val="00DC4A0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rPr>
  </w:style>
  <w:style w:type="character" w:customStyle="1" w:styleId="a5">
    <w:name w:val="Название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3541&amp;dst=100001%2C1&amp;date=20.09.2019" TargetMode="External"/><Relationship Id="rId13" Type="http://schemas.openxmlformats.org/officeDocument/2006/relationships/hyperlink" Target="https://login.consultant.ru/link/?req=doc&amp;base=LAW&amp;n=333828&amp;dst=100003%2C1&amp;date=26.09.2019" TargetMode="External"/><Relationship Id="rId18" Type="http://schemas.openxmlformats.org/officeDocument/2006/relationships/hyperlink" Target="https://login.consultant.ru/link/?req=doc&amp;base=QUEST&amp;n=188420&amp;dst=100004&amp;date=11.10.2019" TargetMode="External"/><Relationship Id="rId3" Type="http://schemas.openxmlformats.org/officeDocument/2006/relationships/styles" Target="styles.xml"/><Relationship Id="rId21" Type="http://schemas.openxmlformats.org/officeDocument/2006/relationships/hyperlink" Target="https://login.consultant.ru/link/?req=doc&amp;base=RLAW071&amp;n=260980&amp;dst=100002%2C1&amp;date=11.10.2019" TargetMode="External"/><Relationship Id="rId7" Type="http://schemas.openxmlformats.org/officeDocument/2006/relationships/hyperlink" Target="https://login.consultant.ru/link/?req=doc&amp;base=QUEST&amp;n=187921&amp;dst=100004%2C-1&amp;date=19.09.2019" TargetMode="External"/><Relationship Id="rId12" Type="http://schemas.openxmlformats.org/officeDocument/2006/relationships/hyperlink" Target="https://login.consultant.ru/link/?req=doc&amp;base=LAW&amp;n=333621&amp;dst=100002&amp;date=26.09.2019" TargetMode="External"/><Relationship Id="rId17" Type="http://schemas.openxmlformats.org/officeDocument/2006/relationships/hyperlink" Target="https://login.consultant.ru/link/?req=doc&amp;base=QUEST&amp;n=188209&amp;dst=100001&amp;date=04.10.20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34595&amp;dst=100001%2C1&amp;date=04.10.2019" TargetMode="External"/><Relationship Id="rId20" Type="http://schemas.openxmlformats.org/officeDocument/2006/relationships/hyperlink" Target="https://login.consultant.ru/link/?req=doc&amp;base=RLAW071&amp;n=259848&amp;dst=100002&amp;date=04.10.201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332079&amp;dst=100002&amp;date=30.08.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33649&amp;dst=100001%2C1&amp;date=27.09.2019" TargetMode="External"/><Relationship Id="rId23" Type="http://schemas.openxmlformats.org/officeDocument/2006/relationships/hyperlink" Target="https://login.consultant.ru/link/?req=doc&amp;base=RLAW071&amp;n=260348&amp;dst=100002%2C1&amp;date=11.10.2019" TargetMode="External"/><Relationship Id="rId10" Type="http://schemas.openxmlformats.org/officeDocument/2006/relationships/hyperlink" Target="https://login.consultant.ru/link/?req=doc&amp;base=LAW&amp;n=330002&amp;dst=1000000001&amp;date=30.08.2019" TargetMode="External"/><Relationship Id="rId19" Type="http://schemas.openxmlformats.org/officeDocument/2006/relationships/hyperlink" Target="https://login.consultant.ru/link/?req=doc&amp;base=LAW&amp;n=334729&amp;dst=100003&amp;date=11.10.2019" TargetMode="External"/><Relationship Id="rId4" Type="http://schemas.openxmlformats.org/officeDocument/2006/relationships/settings" Target="settings.xml"/><Relationship Id="rId9" Type="http://schemas.openxmlformats.org/officeDocument/2006/relationships/hyperlink" Target="https://login.consultant.ru/link/?req=doc&amp;base=LAW&amp;n=329969&amp;dst=100003&amp;date=30.08.2019" TargetMode="External"/><Relationship Id="rId14" Type="http://schemas.openxmlformats.org/officeDocument/2006/relationships/hyperlink" Target="https://login.consultant.ru/link/?req=doc&amp;base=LAW&amp;n=333824&amp;dst=100003&amp;date=26.09.2019" TargetMode="External"/><Relationship Id="rId22" Type="http://schemas.openxmlformats.org/officeDocument/2006/relationships/hyperlink" Target="https://login.consultant.ru/link/?req=doc&amp;base=RLAW071&amp;n=260903&amp;dst=100002%2C1&amp;date=11.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18E2-8422-4BFC-BC64-143220C6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12564</CharactersWithSpaces>
  <SharedDoc>false</SharedDoc>
  <HLinks>
    <vt:vector size="24" baseType="variant">
      <vt:variant>
        <vt:i4>3801201</vt:i4>
      </vt:variant>
      <vt:variant>
        <vt:i4>9</vt:i4>
      </vt:variant>
      <vt:variant>
        <vt:i4>0</vt:i4>
      </vt:variant>
      <vt:variant>
        <vt:i4>5</vt:i4>
      </vt:variant>
      <vt:variant>
        <vt:lpwstr>https://login.consultant.ru/link/?req=doc&amp;base=LAW&amp;n=324800&amp;dst=100002&amp;date=31.05.2019</vt:lpwstr>
      </vt:variant>
      <vt:variant>
        <vt:lpwstr/>
      </vt:variant>
      <vt:variant>
        <vt:i4>6160471</vt:i4>
      </vt:variant>
      <vt:variant>
        <vt:i4>6</vt:i4>
      </vt:variant>
      <vt:variant>
        <vt:i4>0</vt:i4>
      </vt:variant>
      <vt:variant>
        <vt:i4>5</vt:i4>
      </vt:variant>
      <vt:variant>
        <vt:lpwstr>https://login.consultant.ru/link/?req=doc&amp;base=QUEST&amp;n=184669&amp;dst=100004%2C-1&amp;date=31.05.2019</vt:lpwstr>
      </vt:variant>
      <vt:variant>
        <vt:lpwstr/>
      </vt:variant>
      <vt:variant>
        <vt:i4>3997819</vt:i4>
      </vt:variant>
      <vt:variant>
        <vt:i4>3</vt:i4>
      </vt:variant>
      <vt:variant>
        <vt:i4>0</vt:i4>
      </vt:variant>
      <vt:variant>
        <vt:i4>5</vt:i4>
      </vt:variant>
      <vt:variant>
        <vt:lpwstr>https://login.consultant.ru/link/?req=doc&amp;base=LAW&amp;n=325062&amp;dst=100002&amp;date=31.05.2019</vt:lpwstr>
      </vt:variant>
      <vt:variant>
        <vt:lpwstr/>
      </vt:variant>
      <vt:variant>
        <vt:i4>3473531</vt:i4>
      </vt:variant>
      <vt:variant>
        <vt:i4>0</vt:i4>
      </vt:variant>
      <vt:variant>
        <vt:i4>0</vt:i4>
      </vt:variant>
      <vt:variant>
        <vt:i4>5</vt:i4>
      </vt:variant>
      <vt:variant>
        <vt:lpwstr>https://login.consultant.ru/link/?req=doc&amp;base=LAW&amp;n=326182&amp;dst=100002&amp;date=14.06.2019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Nady Marucina</cp:lastModifiedBy>
  <cp:revision>3</cp:revision>
  <cp:lastPrinted>2018-04-02T04:22:00Z</cp:lastPrinted>
  <dcterms:created xsi:type="dcterms:W3CDTF">2019-10-21T05:04:00Z</dcterms:created>
  <dcterms:modified xsi:type="dcterms:W3CDTF">2019-10-21T05:05:00Z</dcterms:modified>
</cp:coreProperties>
</file>